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CARPET CLEANING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CLEANING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Clean Carpet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27 Example Weave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CE-0311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 Sample Birch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WALKTHROUGH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Walkthrough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Carpet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[Fiber and age, if known]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Proposed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[Cleaning method]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Condition noted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Traffic lanes in the hallway; pet stain in bedroom 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CLEANING BY ROOM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94"/>
        <w:gridCol w:w="3747"/>
        <w:gridCol w:w="838"/>
        <w:gridCol w:w="970"/>
        <w:gridCol w:w="1279"/>
        <w:gridCol w:w="1278"/>
      </w:tblGrid>
      <w:tr>
        <w:trPr>
          <w:tblHeader/>
        </w:trPr>
        <w:tc>
          <w:tcPr>
            <w:tcW w:type="dxa" w:w="2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x 18 ft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288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0.35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100.80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 1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x 13 ft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156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0.35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54.60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 2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 x 12 ft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132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0.35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46.20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Hallway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x 12 ft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0.35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12.60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Stairs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 steps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step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52.00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2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Cleaning subtotal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266.20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SPOT, STAIN AND PET TREATMENT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94"/>
        <w:gridCol w:w="3747"/>
        <w:gridCol w:w="838"/>
        <w:gridCol w:w="970"/>
        <w:gridCol w:w="1279"/>
        <w:gridCol w:w="1278"/>
      </w:tblGrid>
      <w:tr>
        <w:trPr>
          <w:tblHeader/>
        </w:trPr>
        <w:tc>
          <w:tcPr>
            <w:tcW w:type="dxa" w:w="2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Pet urine treatment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 2, corner by the window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area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Stain removal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2 spots by the sofa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spot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2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Treatment subtotal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PROTECTOR AND FURNITURE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94"/>
        <w:gridCol w:w="3747"/>
        <w:gridCol w:w="838"/>
        <w:gridCol w:w="970"/>
        <w:gridCol w:w="1279"/>
        <w:gridCol w:w="1278"/>
      </w:tblGrid>
      <w:tr>
        <w:trPr>
          <w:tblHeader/>
        </w:trPr>
        <w:tc>
          <w:tcPr>
            <w:tcW w:type="dxa" w:w="2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Carpet protector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 and hallway, 324 sq ft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324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0.18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58.32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 furniture</w:t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 and back, per room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2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2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Protector and furniture subtotal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103.32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423.52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423.52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Areas and stains are from the walkthrough on Nov 12,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[minimum charge, if any]; [drying time before heavy foot traffic].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Upholstery and area rugs, priced separately if needed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walkthrough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ESTIMATE</dc:title>
  <dc:subject>Carpet cleaning estimate</dc:subject>
  <dc:creator>Billed</dc:creator>
  <dc:description>An estimate for carpet cleaning before the job: each room or area by the square foot at a rate, stairs by the step, spot, stain and pet treatment, carpet protector, furniture moving, a sales tax rate cell, the estimated total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