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CONTRACTOR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Builders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18 Example Lumber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CB-1176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 Sample Maple Court,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Scope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Convert the detached garage into a home office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17"/>
        <w:gridCol w:w="3888"/>
        <w:gridCol w:w="710"/>
        <w:gridCol w:w="822"/>
        <w:gridCol w:w="1084"/>
        <w:gridCol w:w="1085"/>
      </w:tblGrid>
      <w:tr>
        <w:trPr>
          <w:tblHeader/>
        </w:trPr>
        <w:tc>
          <w:tcPr>
            <w:tcW w:type="dxa" w:w="26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8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0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Carpentry crew</w:t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Framing, insulation and trim</w:t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5,200.00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Drywall and finishing</w:t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Hang, tape and finish</w:t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1,760.00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0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6,960.00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17"/>
        <w:gridCol w:w="3888"/>
        <w:gridCol w:w="710"/>
        <w:gridCol w:w="822"/>
        <w:gridCol w:w="1084"/>
        <w:gridCol w:w="1085"/>
      </w:tblGrid>
      <w:tr>
        <w:trPr>
          <w:tblHeader/>
        </w:trPr>
        <w:tc>
          <w:tcPr>
            <w:tcW w:type="dxa" w:w="26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8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0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Framing lumber and fasteners</w:t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Walls and ceiling</w:t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1,450.00</w:t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1,450.00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Insulation</w:t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R-13 walls, R-30 ceiling</w:t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540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1.20</w:t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648.00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Drywall sheets</w:t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x 8 ft</w:t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sheet</w:t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16.50</w:t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792.00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Door, window and trim</w:t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As selected</w:t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1,280.00</w:t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1,280.00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0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4,170.00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SUBCONTRACTORS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17"/>
        <w:gridCol w:w="3888"/>
        <w:gridCol w:w="710"/>
        <w:gridCol w:w="822"/>
        <w:gridCol w:w="1084"/>
        <w:gridCol w:w="1085"/>
      </w:tblGrid>
      <w:tr>
        <w:trPr>
          <w:tblHeader/>
        </w:trPr>
        <w:tc>
          <w:tcPr>
            <w:tcW w:type="dxa" w:w="26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8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0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Electrical</w:t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Circuits, outlets and lighting, per their written quote</w:t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</w:t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HVAC</w:t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Ductless mini-split, per their written quote</w:t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</w:t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3,100.00</w:t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3,100.00</w:t>
            </w:r>
          </w:p>
        </w:tc>
      </w:tr>
      <w:tr>
        <w:trPr>
          <w:trHeight w:val="320" w:hRule="atLeast"/>
        </w:trPr>
        <w:tc>
          <w:tcPr>
            <w:tcW w:type="dxa" w:w="26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Subcontractors subtotal</w:t>
            </w:r>
          </w:p>
        </w:tc>
        <w:tc>
          <w:tcPr>
            <w:tcW w:type="dxa" w:w="10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5,500.00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16,630.00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Contractor markup (12%)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1,995.60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Permit fees,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380.00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19,005.60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Subcontractor amounts are from their written quotes, attached.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Permit fees are passed through at what the permit office charges.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workmanship warranty [your terms].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Furniture and data cabling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scope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ESTIMATE</dc:title>
  <dc:subject>Contractor estimate</dc:subject>
  <dc:creator>Billed</dc:creator>
  <dc:description>A general contractor's estimate: labor by the hour, materials, subcontractor quotes, a markup rate cell on the subtotal, permit fees passed through at cost outside the tax base, a sales tax rate cell, the estimated total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