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PROJECT PROPOSAL ESTIMATE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15"/>
        <w:gridCol w:w="4491"/>
      </w:tblGrid>
      <w:tr>
        <w:tc>
          <w:tcPr>
            <w:tcW w:type="dxa" w:w="5715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FROM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Digital Studio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2 Example Yard,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4491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ESTIMATE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Proposal / estimate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PP-2026-019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20 Oct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Valid until: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19 Nov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Prepared by: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[Estimator name]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CLIENT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Sample Outdoor Gear Ltd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Contact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[Name and 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PROJECT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Project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Online store rebuild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Proposed start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16 Nov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Objective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Replace the current store with a faster, mobile-friendly site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Estimated duration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 weeks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PHASES AND MILESTONES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864"/>
        <w:gridCol w:w="1071"/>
        <w:gridCol w:w="1635"/>
        <w:gridCol w:w="1636"/>
      </w:tblGrid>
      <w:tr>
        <w:trPr>
          <w:tblHeader/>
        </w:trPr>
        <w:tc>
          <w:tcPr>
            <w:tcW w:type="dxa" w:w="586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Phase / milestone</w:t>
            </w:r>
          </w:p>
        </w:tc>
        <w:tc>
          <w:tcPr>
            <w:tcW w:type="dxa" w:w="107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Days</w:t>
            </w:r>
          </w:p>
        </w:tc>
        <w:tc>
          <w:tcPr>
            <w:tcW w:type="dxa" w:w="16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Day rate</w:t>
            </w:r>
          </w:p>
        </w:tc>
        <w:tc>
          <w:tcPr>
            <w:tcW w:type="dxa" w:w="163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8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 Discovery and requirements workshop</w:t>
            </w:r>
          </w:p>
        </w:tc>
        <w:tc>
          <w:tcPr>
            <w:tcW w:type="dxa" w:w="1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16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720.00</w:t>
            </w:r>
          </w:p>
        </w:tc>
        <w:tc>
          <w:tcPr>
            <w:tcW w:type="dxa" w:w="16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2,880.00</w:t>
            </w:r>
          </w:p>
        </w:tc>
      </w:tr>
      <w:tr>
        <w:trPr>
          <w:trHeight w:val="320" w:hRule="atLeast"/>
        </w:trPr>
        <w:tc>
          <w:tcPr>
            <w:tcW w:type="dxa" w:w="58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2. Design: page layouts and style guide</w:t>
            </w:r>
          </w:p>
        </w:tc>
        <w:tc>
          <w:tcPr>
            <w:tcW w:type="dxa" w:w="1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</w:t>
            </w:r>
          </w:p>
        </w:tc>
        <w:tc>
          <w:tcPr>
            <w:tcW w:type="dxa" w:w="16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720.00</w:t>
            </w:r>
          </w:p>
        </w:tc>
        <w:tc>
          <w:tcPr>
            <w:tcW w:type="dxa" w:w="16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5,760.00</w:t>
            </w:r>
          </w:p>
        </w:tc>
      </w:tr>
      <w:tr>
        <w:trPr>
          <w:trHeight w:val="320" w:hRule="atLeast"/>
        </w:trPr>
        <w:tc>
          <w:tcPr>
            <w:tcW w:type="dxa" w:w="58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3. Build: store setup, product import, integrations</w:t>
            </w:r>
          </w:p>
        </w:tc>
        <w:tc>
          <w:tcPr>
            <w:tcW w:type="dxa" w:w="1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</w:t>
            </w:r>
          </w:p>
        </w:tc>
        <w:tc>
          <w:tcPr>
            <w:tcW w:type="dxa" w:w="16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720.00</w:t>
            </w:r>
          </w:p>
        </w:tc>
        <w:tc>
          <w:tcPr>
            <w:tcW w:type="dxa" w:w="16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10,800.00</w:t>
            </w:r>
          </w:p>
        </w:tc>
      </w:tr>
      <w:tr>
        <w:trPr>
          <w:trHeight w:val="320" w:hRule="atLeast"/>
        </w:trPr>
        <w:tc>
          <w:tcPr>
            <w:tcW w:type="dxa" w:w="58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4. Testing, training and launch</w:t>
            </w:r>
          </w:p>
        </w:tc>
        <w:tc>
          <w:tcPr>
            <w:tcW w:type="dxa" w:w="1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</w:t>
            </w:r>
          </w:p>
        </w:tc>
        <w:tc>
          <w:tcPr>
            <w:tcW w:type="dxa" w:w="16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720.00</w:t>
            </w:r>
          </w:p>
        </w:tc>
        <w:tc>
          <w:tcPr>
            <w:tcW w:type="dxa" w:w="16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3,600.00</w:t>
            </w:r>
          </w:p>
        </w:tc>
      </w:tr>
      <w:tr>
        <w:trPr>
          <w:trHeight w:val="320" w:hRule="atLeast"/>
        </w:trPr>
        <w:tc>
          <w:tcPr>
            <w:tcW w:type="dxa" w:w="58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5. Post-launch support (first 4 weeks)</w:t>
            </w:r>
          </w:p>
        </w:tc>
        <w:tc>
          <w:tcPr>
            <w:tcW w:type="dxa" w:w="1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6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720.00</w:t>
            </w:r>
          </w:p>
        </w:tc>
        <w:tc>
          <w:tcPr>
            <w:tcW w:type="dxa" w:w="16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1,440.00</w:t>
            </w:r>
          </w:p>
        </w:tc>
      </w:tr>
      <w:tr>
        <w:trPr>
          <w:trHeight w:val="320" w:hRule="atLeast"/>
        </w:trPr>
        <w:tc>
          <w:tcPr>
            <w:tcW w:type="dxa" w:w="58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58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001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266"/>
        <w:gridCol w:w="1735"/>
      </w:tblGrid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24,480.00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Estimated total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24,480.00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Proposed deposit (25%)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6,120.00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TIMELINE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Weeks 1-2: discovery; design starts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Weeks 3-4: design sign-off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Weeks 5-8: build and testing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Week 9: training and launch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ASSUMPTIONS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Client supplies product data and images by the end of week 2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Two rounds of design revisions are included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Third-party costs (hosting, apps, payment processing) are the client's own and are not included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PROPOSED PAYMENT SCHEDULE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Deposit (amount above) on acceptance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40% on design sign-off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35% on launch</w:t>
      </w:r>
    </w:p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Accepted for the client (signature)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Print name and title</w:t>
            </w:r>
          </w:p>
        </w:tc>
      </w:tr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Date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</w:tbl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This proposal and estimate are valid until the date shown above. Changes to scope are estimated separately before work starts.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 ESTIMATE</dc:title>
  <dc:subject>Project proposal with phased estimate</dc:subject>
  <dc:creator>Billed</dc:creator>
  <dc:description>A proposal-style estimate that prices a project by phase or milestone, each with its own days and day rate, followed by a timeline, assumptions, a proposed payment schedule and an acceptance block.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