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LABOR ESTIMATE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15"/>
        <w:gridCol w:w="4491"/>
      </w:tblGrid>
      <w:tr>
        <w:tc>
          <w:tcPr>
            <w:tcW w:type="dxa" w:w="5715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LABOR CONTRACTOR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Labor Services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90 Example Industrial Way,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4491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ESTIMATE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Estimate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LB-0327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2,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Valid until: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30,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Prepared by: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[Estimator name]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CLIENT AND JOB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Market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Attention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Store manager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Job site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Market, 600 Sample Boulevard,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Job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Overnight store reset: move 40 shelving units and restock aisles 1 to 6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Shift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One night, 10:00 p.m. start, 10 hours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CREW, REGULAR HOURS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Crew lead (1 worker, 8 hours)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42.00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336.00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General laborers (4 workers, 8 hours each)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32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28.00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896.00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Forklift operator (1 worker, 6 hours)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36.00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216.00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Regular hours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1,448.00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CREW, OVERTIME HOURS AT REGULAR RATES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Crew lead, hours past 8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42.00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84.00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General laborers, hours past 8 (4 workers, 2 hours each)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28.00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224.00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Overtime hours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308.00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EQUIPMENT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Forklift rental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day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225.00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225.00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Pallet jacks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day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35.00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Dollies, straps and floor protection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40.00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Equipment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335.00</w:t>
            </w:r>
          </w:p>
        </w:tc>
      </w:tr>
    </w:tbl>
    <w:p>
      <w:pPr>
        <w:spacing w:after="0" w:before="160"/>
      </w:pPr>
    </w:p>
    <w:tbl>
      <w:tblPr>
        <w:tblW w:type="dxa" w:w="5001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266"/>
        <w:gridCol w:w="1735"/>
      </w:tblGrid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2,091.00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Overtime premium on overtime hours (50%)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154.00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Estimated total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2,245.00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LABOR TERMS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Overtime hours are listed at regular rates; the overtime premium rate cell adds 50% on that section only.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hours past 8 in a shift are charged at the overtime premium.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Hours are estimated; the final charge is for the hours worked, at these rates.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EXCLUSIONS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Disposal of packaging and old fixtures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Electrical or plumbing work on the fixtures</w:t>
      </w:r>
    </w:p>
    <w:p>
      <w:pPr>
        <w:spacing w:after="0" w:before="12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3"/>
        <w:gridCol w:w="600"/>
        <w:gridCol w:w="4803"/>
      </w:tblGrid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Accepted by (client signature)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Print name</w:t>
            </w:r>
          </w:p>
        </w:tc>
      </w:tr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Date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</w:tbl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Prices are based on the crew and hours shown above and are valid until the date shown.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 ESTIMATE</dc:title>
  <dc:subject>Labor estimate</dc:subject>
  <dc:creator>Billed</dc:creator>
  <dc:description>A labor-only estimate: crew roles by hours at each role's rate, overtime hours with an overtime premium rate cell, equipment, a tax rate cell, the estimated total and a valid-until date.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