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PAINTING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PAINTING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Painting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26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PT-0829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 Sample Avenue,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stories, about 2,100 sq ft, built 1988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COLORS AND FINISHES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Walls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Linen white, eggshell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Ceilings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Flat white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Trim and doors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Bright white, semi-gloss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Exterior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Body: harbor gray, satin; trim: bright white, satin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INTERIOR LABOR, BY ROOM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623"/>
        <w:gridCol w:w="3135"/>
        <w:gridCol w:w="662"/>
        <w:gridCol w:w="766"/>
        <w:gridCol w:w="1010"/>
        <w:gridCol w:w="1010"/>
      </w:tblGrid>
      <w:tr>
        <w:trPr>
          <w:tblHeader/>
        </w:trPr>
        <w:tc>
          <w:tcPr>
            <w:tcW w:type="dxa" w:w="362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Room / surface</w:t>
            </w:r>
          </w:p>
        </w:tc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Prep and coats</w:t>
            </w:r>
          </w:p>
        </w:tc>
        <w:tc>
          <w:tcPr>
            <w:tcW w:type="dxa" w:w="6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room, walls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Patch and sand; 2 coats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1.25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room, ceiling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coat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0.95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Kitchen, walls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Degrease and patch; 2 coats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1.35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351.00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Primary bedroom, walls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Patch and sand; 2 coats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1.25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525.00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doors and trim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Sand and caulk; 2 coats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765.00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9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Interior labor subtotal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2,526.00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EXTERIOR LABOR, BY SURFACE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623"/>
        <w:gridCol w:w="3135"/>
        <w:gridCol w:w="662"/>
        <w:gridCol w:w="766"/>
        <w:gridCol w:w="1010"/>
        <w:gridCol w:w="1010"/>
      </w:tblGrid>
      <w:tr>
        <w:trPr>
          <w:tblHeader/>
        </w:trPr>
        <w:tc>
          <w:tcPr>
            <w:tcW w:type="dxa" w:w="362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Room / surface</w:t>
            </w:r>
          </w:p>
        </w:tc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Prep and coats</w:t>
            </w:r>
          </w:p>
        </w:tc>
        <w:tc>
          <w:tcPr>
            <w:tcW w:type="dxa" w:w="6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Siding, all sides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Wash, scrape and spot-prime; 2 coats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1.60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3,840.00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Trim and fascia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Scrape and caulk; 2 coats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2.40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912.00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door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Sand and prime; 2 coats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9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Exterior labor subtotal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4,902.00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623"/>
        <w:gridCol w:w="3135"/>
        <w:gridCol w:w="662"/>
        <w:gridCol w:w="766"/>
        <w:gridCol w:w="1010"/>
        <w:gridCol w:w="1010"/>
      </w:tblGrid>
      <w:tr>
        <w:trPr>
          <w:tblHeader/>
        </w:trPr>
        <w:tc>
          <w:tcPr>
            <w:tcW w:type="dxa" w:w="362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Room / surface</w:t>
            </w:r>
          </w:p>
        </w:tc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Prep and coats</w:t>
            </w:r>
          </w:p>
        </w:tc>
        <w:tc>
          <w:tcPr>
            <w:tcW w:type="dxa" w:w="6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wall paint, eggshell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432.00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Ceiling paint, flat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76.00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Trim paint, semi-gloss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208.00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Exterior paint, satin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928.00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Primer, caulk, patching and masking supplies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</w:tr>
      <w:tr>
        <w:trPr>
          <w:trHeight w:val="320" w:hRule="atLeast"/>
        </w:trPr>
        <w:tc>
          <w:tcPr>
            <w:tcW w:type="dxa" w:w="36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9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1,809.00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9,237.00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9,237.00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PREP AND PROTECTION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Prices per square foot cover the prep and coats listed on each line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Furniture is moved to the middle of each room and covered; floors are protected with drop cloths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Colors and sheens are confirmed in writing before work starts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Repairing rotted wood or damaged siding (priced separately if found)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Wallpaper removal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Moving pianos, heavy furniture and wall-mounted TVs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areas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ESTIMATE</dc:title>
  <dc:subject>Painting estimate</dc:subject>
  <dc:creator>Billed</dc:creator>
  <dc:description>An estimate for interior and exterior painting: each room or surface with its prep, coats and area at a price per square foot, paint and supplies, a tax rate cell, exclusions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