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PHOTOGRAPHY ESTIMATE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5"/>
        <w:gridCol w:w="4491"/>
      </w:tblGrid>
      <w:tr>
        <w:tc>
          <w:tcPr>
            <w:tcW w:type="dxa" w:w="5715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PHOTOGRAPHER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Photo Studio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22 Example Street, Studio 4,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4491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ESTIMATE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Estimate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PH-0942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Valid until: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2,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Prepared by: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[Photographer name]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CLIENT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Taylor Sample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SESSION OR EVENT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Event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Wedding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Event date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May 22, 2027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Venue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Gardens, 70 Sample Road,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Coverage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 p.m. to 8 p.m. (6 hours)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Guests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About 120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COVERAGE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Lead photographer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1,350.00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Second photographer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440.00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Engagement session, 1 hour, one location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session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350.00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350.00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Coverage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2,140.00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IMAGES AND PRODUCTS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Edited images in an online gallery, about 500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Printed album, 10 x 10 in., 30 pages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album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650.00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650.00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Prints, 8 x 10 in.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print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Images and products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1,400.00</w:t>
            </w:r>
          </w:p>
        </w:tc>
      </w:tr>
    </w:tbl>
    <w:p>
      <w:pPr>
        <w:spacing w:after="0" w:before="160"/>
      </w:pPr>
    </w:p>
    <w:tbl>
      <w:tblPr>
        <w:tblW w:type="dxa" w:w="5001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66"/>
        <w:gridCol w:w="1735"/>
      </w:tblGrid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3,540.00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Travel (beyond 30 miles)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Estimated 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3,600.00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Proposed deposit to book the date (30%)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1,080.00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USAGE AND LICENSE (SAMPLE TERMS)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client may print the images and share them online for personal use, with photo credit where practical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Commercial use, such as advertising or resale, needs a separate written license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photographer keeps the copyright in the images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DELIVERY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Edited images in the online gallery within 6 weeks of the event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Album design for the client's approval within 4 weeks of choosing the images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BOOKING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date is held once the signed estimate and the deposit are received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Coverage beyond the hours listed is charged at the hourly rates shown</w:t>
      </w:r>
    </w:p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Accepted by (client signature)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Print name</w:t>
            </w:r>
          </w:p>
        </w:tc>
      </w:tr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Date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</w:tbl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Prices are based on the coverage shown above and are valid until the date shown.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PHOTOGRAPHY ESTIMATE</dc:title>
  <dc:subject>Photography session estimate</dc:subject>
  <dc:creator>Billed</dc:creator>
  <dc:description>An estimate for a photo session or event: coverage hours at an hourly rate, a second photographer, edited images, prints and an album, travel, usage and license terms, a proposed deposit to book the date and a valid-until date.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