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REPAIR ESTIMATE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715"/>
        <w:gridCol w:w="4491"/>
      </w:tblGrid>
      <w:tr>
        <w:tc>
          <w:tcPr>
            <w:tcW w:type="dxa" w:w="5715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REPAIR SHOP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Small Engine Repair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9 Example Industrial Way,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4491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ESTIMATE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Estimate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RE-2217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Oct 27,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Valid until: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10,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Prepared by: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[Technician name]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CUSTOMER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Customer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Taylor Example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ITEM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Item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Riding lawn mower, 42 in. deck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Make / model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[Make and model]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Serial no.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[Serial no.]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 received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Oct 24, 2026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Left with item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Grass bagger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PROBLEM AND FINDINGS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Reported problem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Engine runs, but the mower will not move forward or back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Findings after inspection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Drive belt worn and slipping; both front wheel bearings worn; blades dull; air filter clogged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PARTS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752"/>
        <w:gridCol w:w="1179"/>
        <w:gridCol w:w="1533"/>
        <w:gridCol w:w="2187"/>
        <w:gridCol w:w="1555"/>
      </w:tblGrid>
      <w:tr>
        <w:trPr>
          <w:tblHeader/>
        </w:trPr>
        <w:tc>
          <w:tcPr>
            <w:tcW w:type="dxa" w:w="375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1179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Part no.</w:t>
            </w:r>
          </w:p>
        </w:tc>
        <w:tc>
          <w:tcPr>
            <w:tcW w:type="dxa" w:w="153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 / hours</w:t>
            </w:r>
          </w:p>
        </w:tc>
        <w:tc>
          <w:tcPr>
            <w:tcW w:type="dxa" w:w="218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 price / rate</w:t>
            </w:r>
          </w:p>
        </w:tc>
        <w:tc>
          <w:tcPr>
            <w:tcW w:type="dxa" w:w="155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Drive belt</w:t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DB-4210</w:t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38.50</w:t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38.50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Front wheel bearing</w:t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WB-118</w:t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</w:t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14.25</w:t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28.50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Mower blade set, 42 in.</w:t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BL-42</w:t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46.00</w:t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46.00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Air filter</w:t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AF-9</w:t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12.75</w:t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12.75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651"/>
            <w:gridSpan w:val="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Parts subtotal</w:t>
            </w:r>
          </w:p>
        </w:tc>
        <w:tc>
          <w:tcPr>
            <w:tcW w:type="dxa" w:w="155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125.75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LABOR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752"/>
        <w:gridCol w:w="1179"/>
        <w:gridCol w:w="1533"/>
        <w:gridCol w:w="2187"/>
        <w:gridCol w:w="1555"/>
      </w:tblGrid>
      <w:tr>
        <w:trPr>
          <w:tblHeader/>
        </w:trPr>
        <w:tc>
          <w:tcPr>
            <w:tcW w:type="dxa" w:w="375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1179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Part no.</w:t>
            </w:r>
          </w:p>
        </w:tc>
        <w:tc>
          <w:tcPr>
            <w:tcW w:type="dxa" w:w="153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 / hours</w:t>
            </w:r>
          </w:p>
        </w:tc>
        <w:tc>
          <w:tcPr>
            <w:tcW w:type="dxa" w:w="218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 price / rate</w:t>
            </w:r>
          </w:p>
        </w:tc>
        <w:tc>
          <w:tcPr>
            <w:tcW w:type="dxa" w:w="155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Replace drive belt</w:t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1.5</w:t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80.00</w:t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120.00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Replace front wheel bearings</w:t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80.00</w:t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80.00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Fit new blades and balance</w:t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0.5</w:t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80.00</w:t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40.00</w:t>
            </w:r>
          </w:p>
        </w:tc>
      </w:tr>
      <w:tr>
        <w:trPr>
          <w:trHeight w:val="320" w:hRule="atLeast"/>
        </w:trPr>
        <w:tc>
          <w:tcPr>
            <w:tcW w:type="dxa" w:w="37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17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3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1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5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651"/>
            <w:gridSpan w:val="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Labor subtotal</w:t>
            </w:r>
          </w:p>
        </w:tc>
        <w:tc>
          <w:tcPr>
            <w:tcW w:type="dxa" w:w="155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240.00</w:t>
            </w:r>
          </w:p>
        </w:tc>
      </w:tr>
    </w:tbl>
    <w:p>
      <w:pPr>
        <w:spacing w:after="0" w:before="160"/>
      </w:pPr>
    </w:p>
    <w:tbl>
      <w:tblPr>
        <w:tblW w:type="dxa" w:w="5001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266"/>
        <w:gridCol w:w="1735"/>
      </w:tblGrid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365.75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Diagnostic fee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45.00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Estimated total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410.75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BEFORE WE START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No work starts until you sign the authorization below.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If we find more work is needed, we will contact you for approval before doing it.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Sample terms: the diagnostic fee is charged whether or not you go ahead with the repair.</w:t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NOT INCLUDED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Carburetor cleaning or engine work, which the inspection did not find necessary</w:t>
      </w:r>
    </w:p>
    <w:p>
      <w:pPr>
        <w:spacing w:after="0" w:before="12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3"/>
        <w:gridCol w:w="600"/>
        <w:gridCol w:w="4803"/>
      </w:tblGrid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Repair authorized by (customer signature)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Print name</w:t>
            </w:r>
          </w:p>
        </w:tc>
      </w:tr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Date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</w:tbl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This estimate is based on the inspection described above. Prices are valid until the date shown.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REPAIR ESTIMATE</dc:title>
  <dc:subject>Repair job estimate</dc:subject>
  <dc:creator>Billed</dc:creator>
  <dc:description>An estimate for repairing a customer's item or equipment: item details, the problem reported, what inspection found, parts at quantity times price, labor hours at the shop rate, the diagnostic fee, a valid-until date and a signature authorizing the repair.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