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PROJECT QUOTE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Event AV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 Example Industrial Way,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QUOTE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Quote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Q-0584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[Project manager]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EVENT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Trade Association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 and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Two-day member conference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 dates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Jan 14-15, 2027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Venue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Convention Center, Hall B,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EQUIPMENT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64"/>
        <w:gridCol w:w="987"/>
        <w:gridCol w:w="1143"/>
        <w:gridCol w:w="1506"/>
        <w:gridCol w:w="1506"/>
      </w:tblGrid>
      <w:tr>
        <w:trPr>
          <w:tblHeader/>
        </w:trPr>
        <w:tc>
          <w:tcPr>
            <w:tcW w:type="dxa" w:w="50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5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5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Projector and 10 ft screen, per day</w:t>
            </w:r>
          </w:p>
        </w:tc>
        <w:tc>
          <w:tcPr>
            <w:tcW w:type="dxa" w:w="9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420.00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840.00</w:t>
            </w:r>
          </w:p>
        </w:tc>
      </w:tr>
      <w:tr>
        <w:trPr>
          <w:trHeight w:val="320" w:hRule="atLeast"/>
        </w:trPr>
        <w:tc>
          <w:tcPr>
            <w:tcW w:type="dxa" w:w="5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Wireless microphones, set of 4, per day</w:t>
            </w:r>
          </w:p>
        </w:tc>
        <w:tc>
          <w:tcPr>
            <w:tcW w:type="dxa" w:w="9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160.00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320.00</w:t>
            </w:r>
          </w:p>
        </w:tc>
      </w:tr>
      <w:tr>
        <w:trPr>
          <w:trHeight w:val="320" w:hRule="atLeast"/>
        </w:trPr>
        <w:tc>
          <w:tcPr>
            <w:tcW w:type="dxa" w:w="5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Speakers and mixer, per day</w:t>
            </w:r>
          </w:p>
        </w:tc>
        <w:tc>
          <w:tcPr>
            <w:tcW w:type="dxa" w:w="9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day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380.00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760.00</w:t>
            </w:r>
          </w:p>
        </w:tc>
      </w:tr>
      <w:tr>
        <w:trPr>
          <w:trHeight w:val="320" w:hRule="atLeast"/>
        </w:trPr>
        <w:tc>
          <w:tcPr>
            <w:tcW w:type="dxa" w:w="5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00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Equipment subtotal</w:t>
            </w:r>
          </w:p>
        </w:tc>
        <w:tc>
          <w:tcPr>
            <w:tcW w:type="dxa" w:w="15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1,920.00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CREW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64"/>
        <w:gridCol w:w="987"/>
        <w:gridCol w:w="1143"/>
        <w:gridCol w:w="1506"/>
        <w:gridCol w:w="1506"/>
      </w:tblGrid>
      <w:tr>
        <w:trPr>
          <w:tblHeader/>
        </w:trPr>
        <w:tc>
          <w:tcPr>
            <w:tcW w:type="dxa" w:w="50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5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5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Audio-visual technician</w:t>
            </w:r>
          </w:p>
        </w:tc>
        <w:tc>
          <w:tcPr>
            <w:tcW w:type="dxa" w:w="9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1,170.00</w:t>
            </w:r>
          </w:p>
        </w:tc>
      </w:tr>
      <w:tr>
        <w:trPr>
          <w:trHeight w:val="320" w:hRule="atLeast"/>
        </w:trPr>
        <w:tc>
          <w:tcPr>
            <w:tcW w:type="dxa" w:w="5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Setup and teardown crew of 2</w:t>
            </w:r>
          </w:p>
        </w:tc>
        <w:tc>
          <w:tcPr>
            <w:tcW w:type="dxa" w:w="9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720.00</w:t>
            </w:r>
          </w:p>
        </w:tc>
      </w:tr>
      <w:tr>
        <w:trPr>
          <w:trHeight w:val="320" w:hRule="atLeast"/>
        </w:trPr>
        <w:tc>
          <w:tcPr>
            <w:tcW w:type="dxa" w:w="5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00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Crew subtotal</w:t>
            </w:r>
          </w:p>
        </w:tc>
        <w:tc>
          <w:tcPr>
            <w:tcW w:type="dxa" w:w="15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64"/>
        <w:gridCol w:w="987"/>
        <w:gridCol w:w="1143"/>
        <w:gridCol w:w="1506"/>
        <w:gridCol w:w="1506"/>
      </w:tblGrid>
      <w:tr>
        <w:trPr>
          <w:tblHeader/>
        </w:trPr>
        <w:tc>
          <w:tcPr>
            <w:tcW w:type="dxa" w:w="506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5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5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Delivery and pickup</w:t>
            </w:r>
          </w:p>
        </w:tc>
        <w:tc>
          <w:tcPr>
            <w:tcW w:type="dxa" w:w="9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trip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5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00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Delivery subtotal</w:t>
            </w:r>
          </w:p>
        </w:tc>
        <w:tc>
          <w:tcPr>
            <w:tcW w:type="dxa" w:w="15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3,960.00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Quoted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3,960.00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QUOTE TERMS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is a fixed price for the equipment, hours and delivery listed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extra technician hours on site are 65.00 an hour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Venue power, rigging and internet fees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Recording or live streaming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quote is valid until the date shown. Changes to the equipment or hours are quoted separately.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QUOTE</dc:title>
  <dc:subject>Word project quote</dc:subject>
  <dc:creator>Billed</dc:creator>
  <dc:description>A document-style fixed-price quote for a project: equipment, crew hours and delivery in separate sections, a tax rate cell, the quoted total, quote terms, exclusions, a valid-until date and lines for the client to accept.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