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BOOKKEEPING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BOOKKEEPER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Bookkeeping Services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 Example Ledger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BK-1107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1-30,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Landscaping LLC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Owner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ENGAGEMENT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Engagement letter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[Engagement letter ref. and date]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Monthly tier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[Your tier, such as accounts covered and transactions a month]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Accounts reconciled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Operating checking, savings and 1 credit card, plus payroll clearing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MONTHLY BOOKKEEPING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49"/>
        <w:gridCol w:w="3571"/>
        <w:gridCol w:w="679"/>
        <w:gridCol w:w="933"/>
        <w:gridCol w:w="1037"/>
        <w:gridCol w:w="1037"/>
      </w:tblGrid>
      <w:tr>
        <w:trPr>
          <w:tblHeader/>
        </w:trPr>
        <w:tc>
          <w:tcPr>
            <w:tcW w:type="dxa" w:w="29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5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Monthly bookkeeping</w:t>
            </w:r>
          </w:p>
        </w:tc>
        <w:tc>
          <w:tcPr>
            <w:tcW w:type="dxa" w:w="35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November 2026, at the tier in the engagement letter</w:t>
            </w:r>
          </w:p>
        </w:tc>
        <w:tc>
          <w:tcPr>
            <w:tcW w:type="dxa" w:w="6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</w:tr>
      <w:tr>
        <w:trPr>
          <w:trHeight w:val="320" w:hRule="atLeast"/>
        </w:trPr>
        <w:tc>
          <w:tcPr>
            <w:tcW w:type="dxa" w:w="2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Additional account reconciliation</w:t>
            </w:r>
          </w:p>
        </w:tc>
        <w:tc>
          <w:tcPr>
            <w:tcW w:type="dxa" w:w="35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Payroll clearing account</w:t>
            </w:r>
          </w:p>
        </w:tc>
        <w:tc>
          <w:tcPr>
            <w:tcW w:type="dxa" w:w="6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account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40.00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40.00</w:t>
            </w:r>
          </w:p>
        </w:tc>
      </w:tr>
      <w:tr>
        <w:trPr>
          <w:trHeight w:val="320" w:hRule="atLeast"/>
        </w:trPr>
        <w:tc>
          <w:tcPr>
            <w:tcW w:type="dxa" w:w="2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6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Monthly subtotal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CATCH-UP WORK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49"/>
        <w:gridCol w:w="3571"/>
        <w:gridCol w:w="679"/>
        <w:gridCol w:w="933"/>
        <w:gridCol w:w="1037"/>
        <w:gridCol w:w="1037"/>
      </w:tblGrid>
      <w:tr>
        <w:trPr>
          <w:tblHeader/>
        </w:trPr>
        <w:tc>
          <w:tcPr>
            <w:tcW w:type="dxa" w:w="29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5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Catch-up bookkeeping</w:t>
            </w:r>
          </w:p>
        </w:tc>
        <w:tc>
          <w:tcPr>
            <w:tcW w:type="dxa" w:w="35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Categorize and reconcile Aug and Sep 2026</w:t>
            </w:r>
          </w:p>
        </w:tc>
        <w:tc>
          <w:tcPr>
            <w:tcW w:type="dxa" w:w="6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6.5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422.50</w:t>
            </w:r>
          </w:p>
        </w:tc>
      </w:tr>
      <w:tr>
        <w:trPr>
          <w:trHeight w:val="320" w:hRule="atLeast"/>
        </w:trPr>
        <w:tc>
          <w:tcPr>
            <w:tcW w:type="dxa" w:w="2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Vendor list cleanup</w:t>
            </w:r>
          </w:p>
        </w:tc>
        <w:tc>
          <w:tcPr>
            <w:tcW w:type="dxa" w:w="35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Merge duplicate vendor records</w:t>
            </w:r>
          </w:p>
        </w:tc>
        <w:tc>
          <w:tcPr>
            <w:tcW w:type="dxa" w:w="6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97.50</w:t>
            </w:r>
          </w:p>
        </w:tc>
      </w:tr>
      <w:tr>
        <w:trPr>
          <w:trHeight w:val="320" w:hRule="atLeast"/>
        </w:trPr>
        <w:tc>
          <w:tcPr>
            <w:tcW w:type="dxa" w:w="2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6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Catch-up subtotal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YEAR-END ADD-ONS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49"/>
        <w:gridCol w:w="3571"/>
        <w:gridCol w:w="679"/>
        <w:gridCol w:w="933"/>
        <w:gridCol w:w="1037"/>
        <w:gridCol w:w="1037"/>
      </w:tblGrid>
      <w:tr>
        <w:trPr>
          <w:tblHeader/>
        </w:trPr>
        <w:tc>
          <w:tcPr>
            <w:tcW w:type="dxa" w:w="29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5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Year-end close package</w:t>
            </w:r>
          </w:p>
        </w:tc>
        <w:tc>
          <w:tcPr>
            <w:tcW w:type="dxa" w:w="35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Adjusting entries list and year-end reports for your tax preparer</w:t>
            </w:r>
          </w:p>
        </w:tc>
        <w:tc>
          <w:tcPr>
            <w:tcW w:type="dxa" w:w="6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package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</w:tr>
      <w:tr>
        <w:trPr>
          <w:trHeight w:val="320" w:hRule="atLeast"/>
        </w:trPr>
        <w:tc>
          <w:tcPr>
            <w:tcW w:type="dxa" w:w="2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6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Add-ons subtotal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350.00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1,360.00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1,360.00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BK-1107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ENGAGEMENT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the monthly fee covers the tier set out in the engagement letter; a month above the tier is billed at the next tier.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Catch-up hours are billed at 65.00 an hour, as agreed.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year-end close package is prepared for your tax preparer; tax returns are not included.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BOOKKEEPING INVOICE</dc:title>
  <dc:subject>Bookkeeping services invoice</dc:subject>
  <dc:creator>Billed</dc:creator>
  <dc:description>An invoice for a month of bookkeeping: the monthly fee at the tier in the engagement letter, an extra account reconciliation, catch-up hours at an hourly rate, a year-end close package as an add-on line,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