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ACUPUNCTURE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PRACTICE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Practice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Acupuncture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88 Example Garden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Practitioner: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[Practitioner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AC-0519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[Client account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[Client name]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[Address]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VISIT SUMMARY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Visit dates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3, Nov 10, Nov 17 and Nov 24,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type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Self-pay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VISITS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146"/>
        <w:gridCol w:w="3905"/>
        <w:gridCol w:w="1146"/>
        <w:gridCol w:w="989"/>
        <w:gridCol w:w="1510"/>
        <w:gridCol w:w="1510"/>
      </w:tblGrid>
      <w:tr>
        <w:trPr>
          <w:tblHeader/>
        </w:trPr>
        <w:tc>
          <w:tcPr>
            <w:tcW w:type="dxa" w:w="11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9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11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Code</w:t>
            </w:r>
          </w:p>
        </w:tc>
        <w:tc>
          <w:tcPr>
            <w:tcW w:type="dxa" w:w="9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5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15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</w:t>
            </w:r>
          </w:p>
        </w:tc>
        <w:tc>
          <w:tcPr>
            <w:tcW w:type="dxa" w:w="3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Initial visit and consultation</w:t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</w:t>
            </w:r>
          </w:p>
        </w:tc>
        <w:tc>
          <w:tcPr>
            <w:tcW w:type="dxa" w:w="3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Follow-up visit</w:t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</w:tr>
      <w:tr>
        <w:trPr>
          <w:trHeight w:val="320" w:hRule="atLeast"/>
        </w:trPr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17</w:t>
            </w:r>
          </w:p>
        </w:tc>
        <w:tc>
          <w:tcPr>
            <w:tcW w:type="dxa" w:w="3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Follow-up visit</w:t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</w:tr>
      <w:tr>
        <w:trPr>
          <w:trHeight w:val="320" w:hRule="atLeast"/>
        </w:trPr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24</w:t>
            </w:r>
          </w:p>
        </w:tc>
        <w:tc>
          <w:tcPr>
            <w:tcW w:type="dxa" w:w="3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Follow-up visit</w:t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</w:tr>
      <w:tr>
        <w:trPr>
          <w:trHeight w:val="320" w:hRule="atLeast"/>
        </w:trPr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360.00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360.00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package credit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AC-0519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Package credit: a package of 3 follow-up visits bought on Oct 30, 2026, for 240.00, applied to the visits on Nov 10, Nov 17 and Nov 24.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Service codes are shown as [Code] placeholders; enter your own codes if you use them.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This invoice lists services and fees only; visit notes stay in the client's record at the practice.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ACUPUNCTURE INVOICE</dc:title>
  <dc:subject>Acupuncture self-pay invoice</dc:subject>
  <dc:creator>Billed</dc:creator>
  <dc:description>A self-pay invoice from an acupuncture practice: the client as a placeholder, an initial visit and follow-up visits by date with bracketed code placeholders, a prepaid package credited against the follow-up visits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