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APP DEVELOPMENT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DEVELOPER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App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140 Example Street, Suite 5,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AD-0412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APP-2026-03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Fitness Studios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 Sample Avenue,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APP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App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Class booking app for Android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Package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[App package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Agreement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[Agreement ref. and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MILESTONES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43"/>
        <w:gridCol w:w="3320"/>
        <w:gridCol w:w="661"/>
        <w:gridCol w:w="1165"/>
        <w:gridCol w:w="1008"/>
        <w:gridCol w:w="1009"/>
      </w:tblGrid>
      <w:tr>
        <w:trPr>
          <w:tblHeader/>
        </w:trPr>
        <w:tc>
          <w:tcPr>
            <w:tcW w:type="dxa" w:w="30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 2: core features</w:t>
            </w:r>
          </w:p>
        </w:tc>
        <w:tc>
          <w:tcPr>
            <w:tcW w:type="dxa" w:w="3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Accounts, class booking, push notifications</w:t>
            </w:r>
          </w:p>
        </w:tc>
        <w:tc>
          <w:tcPr>
            <w:tcW w:type="dxa" w:w="6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</w:t>
            </w:r>
          </w:p>
        </w:tc>
        <w:tc>
          <w:tcPr>
            <w:tcW w:type="dxa" w:w="10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6,500.00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6,500.00</w:t>
            </w:r>
          </w:p>
        </w:tc>
      </w:tr>
      <w:tr>
        <w:trPr>
          <w:trHeight w:val="320" w:hRule="atLeast"/>
        </w:trPr>
        <w:tc>
          <w:tcPr>
            <w:tcW w:type="dxa" w:w="3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 3: release candidate</w:t>
            </w:r>
          </w:p>
        </w:tc>
        <w:tc>
          <w:tcPr>
            <w:tcW w:type="dxa" w:w="3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Delivered Nov 18, 2026</w:t>
            </w:r>
          </w:p>
        </w:tc>
        <w:tc>
          <w:tcPr>
            <w:tcW w:type="dxa" w:w="6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</w:t>
            </w:r>
          </w:p>
        </w:tc>
        <w:tc>
          <w:tcPr>
            <w:tcW w:type="dxa" w:w="10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4,000.00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4,000.00</w:t>
            </w:r>
          </w:p>
        </w:tc>
      </w:tr>
      <w:tr>
        <w:trPr>
          <w:trHeight w:val="320" w:hRule="atLeast"/>
        </w:trPr>
        <w:tc>
          <w:tcPr>
            <w:tcW w:type="dxa" w:w="3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9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Milestones subtotal</w:t>
            </w:r>
          </w:p>
        </w:tc>
        <w:tc>
          <w:tcPr>
            <w:tcW w:type="dxa" w:w="10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10,500.00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TESTING AND RELEASE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43"/>
        <w:gridCol w:w="3320"/>
        <w:gridCol w:w="661"/>
        <w:gridCol w:w="1165"/>
        <w:gridCol w:w="1008"/>
        <w:gridCol w:w="1009"/>
      </w:tblGrid>
      <w:tr>
        <w:trPr>
          <w:tblHeader/>
        </w:trPr>
        <w:tc>
          <w:tcPr>
            <w:tcW w:type="dxa" w:w="30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QA testing and bug fixes</w:t>
            </w:r>
          </w:p>
        </w:tc>
        <w:tc>
          <w:tcPr>
            <w:tcW w:type="dxa" w:w="3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 12 test devices</w:t>
            </w:r>
          </w:p>
        </w:tc>
        <w:tc>
          <w:tcPr>
            <w:tcW w:type="dxa" w:w="6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1,540.00</w:t>
            </w:r>
          </w:p>
        </w:tc>
      </w:tr>
      <w:tr>
        <w:trPr>
          <w:trHeight w:val="320" w:hRule="atLeast"/>
        </w:trPr>
        <w:tc>
          <w:tcPr>
            <w:tcW w:type="dxa" w:w="3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App store listing and submission</w:t>
            </w:r>
          </w:p>
        </w:tc>
        <w:tc>
          <w:tcPr>
            <w:tcW w:type="dxa" w:w="3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Screenshots, listing text, release build</w:t>
            </w:r>
          </w:p>
        </w:tc>
        <w:tc>
          <w:tcPr>
            <w:tcW w:type="dxa" w:w="6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submission</w:t>
            </w:r>
          </w:p>
        </w:tc>
        <w:tc>
          <w:tcPr>
            <w:tcW w:type="dxa" w:w="10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</w:tr>
      <w:tr>
        <w:trPr>
          <w:trHeight w:val="320" w:hRule="atLeast"/>
        </w:trPr>
        <w:tc>
          <w:tcPr>
            <w:tcW w:type="dxa" w:w="3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97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Testing and release subtotal</w:t>
            </w:r>
          </w:p>
        </w:tc>
        <w:tc>
          <w:tcPr>
            <w:tcW w:type="dxa" w:w="10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PLATFORM AND SERVICE FEES,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43"/>
        <w:gridCol w:w="3320"/>
        <w:gridCol w:w="661"/>
        <w:gridCol w:w="1165"/>
        <w:gridCol w:w="1008"/>
        <w:gridCol w:w="1009"/>
      </w:tblGrid>
      <w:tr>
        <w:trPr>
          <w:tblHeader/>
        </w:trPr>
        <w:tc>
          <w:tcPr>
            <w:tcW w:type="dxa" w:w="30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Developer account registration</w:t>
            </w:r>
          </w:p>
        </w:tc>
        <w:tc>
          <w:tcPr>
            <w:tcW w:type="dxa" w:w="3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[Platform], in the client's name</w:t>
            </w:r>
          </w:p>
        </w:tc>
        <w:tc>
          <w:tcPr>
            <w:tcW w:type="dxa" w:w="6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fee</w:t>
            </w:r>
          </w:p>
        </w:tc>
        <w:tc>
          <w:tcPr>
            <w:tcW w:type="dxa" w:w="10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</w:tr>
      <w:tr>
        <w:trPr>
          <w:trHeight w:val="320" w:hRule="atLeast"/>
        </w:trPr>
        <w:tc>
          <w:tcPr>
            <w:tcW w:type="dxa" w:w="3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Push notification service, 3 months</w:t>
            </w:r>
          </w:p>
        </w:tc>
        <w:tc>
          <w:tcPr>
            <w:tcW w:type="dxa" w:w="3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[Provider]</w:t>
            </w:r>
          </w:p>
        </w:tc>
        <w:tc>
          <w:tcPr>
            <w:tcW w:type="dxa" w:w="6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19.00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57.00</w:t>
            </w:r>
          </w:p>
        </w:tc>
      </w:tr>
      <w:tr>
        <w:trPr>
          <w:trHeight w:val="320" w:hRule="atLeast"/>
        </w:trPr>
        <w:tc>
          <w:tcPr>
            <w:tcW w:type="dxa" w:w="3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Crash reporting service, 3 months</w:t>
            </w:r>
          </w:p>
        </w:tc>
        <w:tc>
          <w:tcPr>
            <w:tcW w:type="dxa" w:w="3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[Provider]</w:t>
            </w:r>
          </w:p>
        </w:tc>
        <w:tc>
          <w:tcPr>
            <w:tcW w:type="dxa" w:w="6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9.00</w:t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27.00</w:t>
            </w:r>
          </w:p>
        </w:tc>
      </w:tr>
      <w:tr>
        <w:trPr>
          <w:trHeight w:val="320" w:hRule="atLeast"/>
        </w:trPr>
        <w:tc>
          <w:tcPr>
            <w:tcW w:type="dxa" w:w="30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12,390.00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development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Platform and service fees,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109.00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12,499.00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retainer applied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3,000.00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9,499.00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AD-0412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Milestone 1 (design and prototype) was billed on invoice AD-0388.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Platform and service fees are billed at cost, without markup, and are not part of the subtotal; the accounts are in the client's name.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Retainer: 3,000.00 received on Aug 20, 2026, and applied to this invoice.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 DEVELOPMENT INVOICE</dc:title>
  <dc:subject>App development invoice</dc:subject>
  <dc:creator>Billed</dc:creator>
  <dc:description>An invoice for a mobile app project: fixed-fee milestones, testing and app store submission, platform and service fees passed through at cost, a tax rate cell on development services, the retainer applied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