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CATERING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CATERER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Kitchen Catering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42 Example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CT-0915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Catering agreement: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[Agreement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Engineering Group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Casey Example, office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500 Sample Boulevard,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holiday luncheon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Dec 12,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Venue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Engineering Group, third-floor commons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Guests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 confirmed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style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Buffet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MENU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154"/>
        <w:gridCol w:w="2097"/>
        <w:gridCol w:w="759"/>
        <w:gridCol w:w="879"/>
        <w:gridCol w:w="1158"/>
        <w:gridCol w:w="1159"/>
      </w:tblGrid>
      <w:tr>
        <w:trPr>
          <w:tblHeader/>
        </w:trPr>
        <w:tc>
          <w:tcPr>
            <w:tcW w:type="dxa" w:w="4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09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Holiday buffet: roast chicken, braised beef, two sides, salad and rolls</w:t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 guest</w:t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</w:t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guest</w:t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1,440.00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Dessert table</w:t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 guest</w:t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</w:t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guest</w:t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7.50</w:t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337.50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4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Menu subtotal</w:t>
            </w:r>
          </w:p>
        </w:tc>
        <w:tc>
          <w:tcPr>
            <w:tcW w:type="dxa" w:w="11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1,777.50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MENU ADD-ONS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154"/>
        <w:gridCol w:w="2097"/>
        <w:gridCol w:w="759"/>
        <w:gridCol w:w="879"/>
        <w:gridCol w:w="1158"/>
        <w:gridCol w:w="1159"/>
      </w:tblGrid>
      <w:tr>
        <w:trPr>
          <w:tblHeader/>
        </w:trPr>
        <w:tc>
          <w:tcPr>
            <w:tcW w:type="dxa" w:w="4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09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Vegetarian entree substitutions</w:t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guests</w:t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guest</w:t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4.00</w:t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Hot cider and coffee station</w:t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 guest</w:t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</w:t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guest</w:t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3.50</w:t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157.50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4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1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181.50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STAFFING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154"/>
        <w:gridCol w:w="2097"/>
        <w:gridCol w:w="759"/>
        <w:gridCol w:w="879"/>
        <w:gridCol w:w="1158"/>
        <w:gridCol w:w="1159"/>
      </w:tblGrid>
      <w:tr>
        <w:trPr>
          <w:tblHeader/>
        </w:trPr>
        <w:tc>
          <w:tcPr>
            <w:tcW w:type="dxa" w:w="4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09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Buffet attendants</w:t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staff, 4 hours</w:t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34.00</w:t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272.00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Event lead</w:t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hours</w:t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168.00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4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Staffing subtotal</w:t>
            </w:r>
          </w:p>
        </w:tc>
        <w:tc>
          <w:tcPr>
            <w:tcW w:type="dxa" w:w="11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RENTALS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154"/>
        <w:gridCol w:w="2097"/>
        <w:gridCol w:w="759"/>
        <w:gridCol w:w="879"/>
        <w:gridCol w:w="1158"/>
        <w:gridCol w:w="1159"/>
      </w:tblGrid>
      <w:tr>
        <w:trPr>
          <w:tblHeader/>
        </w:trPr>
        <w:tc>
          <w:tcPr>
            <w:tcW w:type="dxa" w:w="4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09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Linen tablecloths</w:t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Party Rentals</w:t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linen</w:t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11.00</w:t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88.00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Chafing dishes</w:t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Party Rentals</w:t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4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9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2,399.00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Service charge on food and beverage (18%)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352.62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Rentals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178.00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2,929.62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2,129.62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CT-0915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800.00 received on Nov 20, 2026, to hold the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service charge is 18% of the menu and add-ons, as set out in the catering agreement.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Rentals are billed at the rental company's price, without markup.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choosing us for your event.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INVOICE</dc:title>
  <dc:subject>Catering event invoice</dc:subject>
  <dc:creator>Billed</dc:creator>
  <dc:description>An invoice for a catered event: the event details, the menu by guests at a per-person price, menu add-ons, staffing hours at an hourly rate, a service charge rate cell on food and beverage, a tax rate cell, rentals passed through at cost,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