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CONTRACTOR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Builders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180 Example Industrial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CB-2048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JOB-318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 Sample Hill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Kitchen and mudroom renovation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 Sample Hill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Contract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Sep 8,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dates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5 to Nov 20,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54"/>
        <w:gridCol w:w="3477"/>
        <w:gridCol w:w="651"/>
        <w:gridCol w:w="838"/>
        <w:gridCol w:w="993"/>
        <w:gridCol w:w="993"/>
      </w:tblGrid>
      <w:tr>
        <w:trPr>
          <w:tblHeader/>
        </w:trPr>
        <w:tc>
          <w:tcPr>
            <w:tcW w:type="dxa" w:w="3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Carpentry crew</w:t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Framing, trim and cabinet installation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96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6,528.00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Site supervision</w:t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Project lead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2,040.00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8,568.00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54"/>
        <w:gridCol w:w="3477"/>
        <w:gridCol w:w="651"/>
        <w:gridCol w:w="838"/>
        <w:gridCol w:w="993"/>
        <w:gridCol w:w="993"/>
      </w:tblGrid>
      <w:tr>
        <w:trPr>
          <w:tblHeader/>
        </w:trPr>
        <w:tc>
          <w:tcPr>
            <w:tcW w:type="dxa" w:w="3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Cabinets and hardware</w:t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 supplier quote [Quote no.]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7,850.00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7,850.00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Lumber and trim</w:t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Framing and finish carpentry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1,240.00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1,240.00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Drywall and finishing supplies</w:t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Mudroom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386.00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386.00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Materials subtotal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9,476.00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SUBCONTRACTED WORK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54"/>
        <w:gridCol w:w="3477"/>
        <w:gridCol w:w="651"/>
        <w:gridCol w:w="838"/>
        <w:gridCol w:w="993"/>
        <w:gridCol w:w="993"/>
      </w:tblGrid>
      <w:tr>
        <w:trPr>
          <w:tblHeader/>
        </w:trPr>
        <w:tc>
          <w:tcPr>
            <w:tcW w:type="dxa" w:w="3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Electrical</w:t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Electric Co., new circuits and lighting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job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2,900.00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2,900.00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Plumbing</w:t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Plumbing, sink relocation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job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1,650.00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1,650.00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Subcontracted work subtotal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4,550.00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CHANGE ORDERS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54"/>
        <w:gridCol w:w="3477"/>
        <w:gridCol w:w="651"/>
        <w:gridCol w:w="838"/>
        <w:gridCol w:w="993"/>
        <w:gridCol w:w="993"/>
      </w:tblGrid>
      <w:tr>
        <w:trPr>
          <w:tblHeader/>
        </w:trPr>
        <w:tc>
          <w:tcPr>
            <w:tcW w:type="dxa" w:w="32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CO-1: Add pantry pull-out shelves</w:t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Approved Oct 21, 2026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change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640.00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CO-2: Mudroom flooring changed to tile</w:t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Approved Nov 2, 2026</w:t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change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1,180.00</w:t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1,180.00</w:t>
            </w:r>
          </w:p>
        </w:tc>
      </w:tr>
      <w:tr>
        <w:trPr>
          <w:trHeight w:val="320" w:hRule="atLeast"/>
        </w:trPr>
        <w:tc>
          <w:tcPr>
            <w:tcW w:type="dxa" w:w="32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Change orders subtotal</w:t>
            </w:r>
          </w:p>
        </w:tc>
        <w:tc>
          <w:tcPr>
            <w:tcW w:type="dxa" w:w="9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1,820.00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24,414.00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materials,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24,414.00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6,000.00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progress payments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10,000.00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8,414.00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CB-2048 and job JOB-318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6,000.00 received on Sep 8, 2026. Progress payments of 5,000.00 received on Oct 16 and Nov 3,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Change orders CO-1 and CO-2 were approved in writing before the work started.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Subcontracted work is billed at the price agreed for each trade.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job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</dc:title>
  <dc:subject>General contractor invoice</dc:subject>
  <dc:creator>Billed</dc:creator>
  <dc:description>A general contractor's job invoice: labor hours, materials, subcontracted trades at their agreed prices, approved change orders, a tax rate cell on materials, the deposit and progress payments already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