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DRONE SERVICES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DRONE OPERATOR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Aerial Imaging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18 Example Hangar Way,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Pilot certificate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[Certificate no.]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DR-0754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16,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30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16,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PO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[PO no., if required]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(CLIENT)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Company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Construction Group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Contact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Riley Example, project manager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900 Sample Plaza,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PROJECT AND SITE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Project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Construction progress mapping, Building B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Site 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2200 Sample Industrial Drive,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Flight dates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5 and Nov 12, 2026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Pilot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[Pilot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Usage rights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As set out in the project agreement [agreement ref.]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FLIGHT DAYS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744"/>
        <w:gridCol w:w="2561"/>
        <w:gridCol w:w="749"/>
        <w:gridCol w:w="867"/>
        <w:gridCol w:w="1143"/>
        <w:gridCol w:w="1142"/>
      </w:tblGrid>
      <w:tr>
        <w:trPr>
          <w:tblHeader/>
        </w:trPr>
        <w:tc>
          <w:tcPr>
            <w:tcW w:type="dxa" w:w="374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256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4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6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14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14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7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On-site flight day: mapping and photos</w:t>
            </w:r>
          </w:p>
        </w:tc>
        <w:tc>
          <w:tcPr>
            <w:tcW w:type="dxa" w:w="25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5, 2026</w:t>
            </w:r>
          </w:p>
        </w:tc>
        <w:tc>
          <w:tcPr>
            <w:tcW w:type="dxa" w:w="7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86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day</w:t>
            </w:r>
          </w:p>
        </w:tc>
        <w:tc>
          <w:tcPr>
            <w:tcW w:type="dxa" w:w="11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1,250.00</w:t>
            </w:r>
          </w:p>
        </w:tc>
        <w:tc>
          <w:tcPr>
            <w:tcW w:type="dxa" w:w="11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1,250.00</w:t>
            </w:r>
          </w:p>
        </w:tc>
      </w:tr>
      <w:tr>
        <w:trPr>
          <w:trHeight w:val="320" w:hRule="atLeast"/>
        </w:trPr>
        <w:tc>
          <w:tcPr>
            <w:tcW w:type="dxa" w:w="37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Return flight: progress video</w:t>
            </w:r>
          </w:p>
        </w:tc>
        <w:tc>
          <w:tcPr>
            <w:tcW w:type="dxa" w:w="25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12, 2026</w:t>
            </w:r>
          </w:p>
        </w:tc>
        <w:tc>
          <w:tcPr>
            <w:tcW w:type="dxa" w:w="7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86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half day</w:t>
            </w:r>
          </w:p>
        </w:tc>
        <w:tc>
          <w:tcPr>
            <w:tcW w:type="dxa" w:w="11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700.00</w:t>
            </w:r>
          </w:p>
        </w:tc>
        <w:tc>
          <w:tcPr>
            <w:tcW w:type="dxa" w:w="11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700.00</w:t>
            </w:r>
          </w:p>
        </w:tc>
      </w:tr>
      <w:tr>
        <w:trPr>
          <w:trHeight w:val="320" w:hRule="atLeast"/>
        </w:trPr>
        <w:tc>
          <w:tcPr>
            <w:tcW w:type="dxa" w:w="37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5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6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64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Flight days subtotal</w:t>
            </w:r>
          </w:p>
        </w:tc>
        <w:tc>
          <w:tcPr>
            <w:tcW w:type="dxa" w:w="114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1,950.00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DELIVERABLES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744"/>
        <w:gridCol w:w="2561"/>
        <w:gridCol w:w="749"/>
        <w:gridCol w:w="867"/>
        <w:gridCol w:w="1143"/>
        <w:gridCol w:w="1142"/>
      </w:tblGrid>
      <w:tr>
        <w:trPr>
          <w:tblHeader/>
        </w:trPr>
        <w:tc>
          <w:tcPr>
            <w:tcW w:type="dxa" w:w="374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256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4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6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14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14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7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Edited aerial photos, high resolution</w:t>
            </w:r>
          </w:p>
        </w:tc>
        <w:tc>
          <w:tcPr>
            <w:tcW w:type="dxa" w:w="25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Delivered by download link</w:t>
            </w:r>
          </w:p>
        </w:tc>
        <w:tc>
          <w:tcPr>
            <w:tcW w:type="dxa" w:w="7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40</w:t>
            </w:r>
          </w:p>
        </w:tc>
        <w:tc>
          <w:tcPr>
            <w:tcW w:type="dxa" w:w="86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photo</w:t>
            </w:r>
          </w:p>
        </w:tc>
        <w:tc>
          <w:tcPr>
            <w:tcW w:type="dxa" w:w="11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18.00</w:t>
            </w:r>
          </w:p>
        </w:tc>
        <w:tc>
          <w:tcPr>
            <w:tcW w:type="dxa" w:w="11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720.00</w:t>
            </w:r>
          </w:p>
        </w:tc>
      </w:tr>
      <w:tr>
        <w:trPr>
          <w:trHeight w:val="320" w:hRule="atLeast"/>
        </w:trPr>
        <w:tc>
          <w:tcPr>
            <w:tcW w:type="dxa" w:w="37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Edited progress video, 90 seconds</w:t>
            </w:r>
          </w:p>
        </w:tc>
        <w:tc>
          <w:tcPr>
            <w:tcW w:type="dxa" w:w="25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4K and 1080p files</w:t>
            </w:r>
          </w:p>
        </w:tc>
        <w:tc>
          <w:tcPr>
            <w:tcW w:type="dxa" w:w="7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86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video</w:t>
            </w:r>
          </w:p>
        </w:tc>
        <w:tc>
          <w:tcPr>
            <w:tcW w:type="dxa" w:w="11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650.00</w:t>
            </w:r>
          </w:p>
        </w:tc>
        <w:tc>
          <w:tcPr>
            <w:tcW w:type="dxa" w:w="11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650.00</w:t>
            </w:r>
          </w:p>
        </w:tc>
      </w:tr>
      <w:tr>
        <w:trPr>
          <w:trHeight w:val="320" w:hRule="atLeast"/>
        </w:trPr>
        <w:tc>
          <w:tcPr>
            <w:tcW w:type="dxa" w:w="37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Orthomosaic map and site model</w:t>
            </w:r>
          </w:p>
        </w:tc>
        <w:tc>
          <w:tcPr>
            <w:tcW w:type="dxa" w:w="25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GeoTIFF and PDF files</w:t>
            </w:r>
          </w:p>
        </w:tc>
        <w:tc>
          <w:tcPr>
            <w:tcW w:type="dxa" w:w="7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86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map</w:t>
            </w:r>
          </w:p>
        </w:tc>
        <w:tc>
          <w:tcPr>
            <w:tcW w:type="dxa" w:w="11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900.00</w:t>
            </w:r>
          </w:p>
        </w:tc>
        <w:tc>
          <w:tcPr>
            <w:tcW w:type="dxa" w:w="11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900.00</w:t>
            </w:r>
          </w:p>
        </w:tc>
      </w:tr>
      <w:tr>
        <w:trPr>
          <w:trHeight w:val="320" w:hRule="atLeast"/>
        </w:trPr>
        <w:tc>
          <w:tcPr>
            <w:tcW w:type="dxa" w:w="37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5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6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64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Deliverables subtotal</w:t>
            </w:r>
          </w:p>
        </w:tc>
        <w:tc>
          <w:tcPr>
            <w:tcW w:type="dxa" w:w="114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2,270.00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PROCESSING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744"/>
        <w:gridCol w:w="2561"/>
        <w:gridCol w:w="749"/>
        <w:gridCol w:w="867"/>
        <w:gridCol w:w="1143"/>
        <w:gridCol w:w="1142"/>
      </w:tblGrid>
      <w:tr>
        <w:trPr>
          <w:tblHeader/>
        </w:trPr>
        <w:tc>
          <w:tcPr>
            <w:tcW w:type="dxa" w:w="374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256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4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6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14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14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7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Map processing and quality check</w:t>
            </w:r>
          </w:p>
        </w:tc>
        <w:tc>
          <w:tcPr>
            <w:tcW w:type="dxa" w:w="25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Office time</w:t>
            </w:r>
          </w:p>
        </w:tc>
        <w:tc>
          <w:tcPr>
            <w:tcW w:type="dxa" w:w="7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</w:t>
            </w:r>
          </w:p>
        </w:tc>
        <w:tc>
          <w:tcPr>
            <w:tcW w:type="dxa" w:w="86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1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85.00</w:t>
            </w:r>
          </w:p>
        </w:tc>
        <w:tc>
          <w:tcPr>
            <w:tcW w:type="dxa" w:w="11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510.00</w:t>
            </w:r>
          </w:p>
        </w:tc>
      </w:tr>
      <w:tr>
        <w:trPr>
          <w:trHeight w:val="320" w:hRule="atLeast"/>
        </w:trPr>
        <w:tc>
          <w:tcPr>
            <w:tcW w:type="dxa" w:w="37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5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6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64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Processing subtotal</w:t>
            </w:r>
          </w:p>
        </w:tc>
        <w:tc>
          <w:tcPr>
            <w:tcW w:type="dxa" w:w="114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TRAVEL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744"/>
        <w:gridCol w:w="2561"/>
        <w:gridCol w:w="749"/>
        <w:gridCol w:w="867"/>
        <w:gridCol w:w="1143"/>
        <w:gridCol w:w="1142"/>
      </w:tblGrid>
      <w:tr>
        <w:trPr>
          <w:tblHeader/>
        </w:trPr>
        <w:tc>
          <w:tcPr>
            <w:tcW w:type="dxa" w:w="374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256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4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6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14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14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7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Mileage to the site</w:t>
            </w:r>
          </w:p>
        </w:tc>
        <w:tc>
          <w:tcPr>
            <w:tcW w:type="dxa" w:w="25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 round trips of 46 miles</w:t>
            </w:r>
          </w:p>
        </w:tc>
        <w:tc>
          <w:tcPr>
            <w:tcW w:type="dxa" w:w="7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92</w:t>
            </w:r>
          </w:p>
        </w:tc>
        <w:tc>
          <w:tcPr>
            <w:tcW w:type="dxa" w:w="86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mile</w:t>
            </w:r>
          </w:p>
        </w:tc>
        <w:tc>
          <w:tcPr>
            <w:tcW w:type="dxa" w:w="11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0.70</w:t>
            </w:r>
          </w:p>
        </w:tc>
        <w:tc>
          <w:tcPr>
            <w:tcW w:type="dxa" w:w="11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64.40</w:t>
            </w:r>
          </w:p>
        </w:tc>
      </w:tr>
      <w:tr>
        <w:trPr>
          <w:trHeight w:val="320" w:hRule="atLeast"/>
        </w:trPr>
        <w:tc>
          <w:tcPr>
            <w:tcW w:type="dxa" w:w="37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5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6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64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Travel subtotal</w:t>
            </w:r>
          </w:p>
        </w:tc>
        <w:tc>
          <w:tcPr>
            <w:tcW w:type="dxa" w:w="114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64.40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4,794.40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4,794.40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transfer, ACH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DR-0754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PROJECT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flights depend on the weather; a weather day is rescheduled at no charge.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Files were delivered by download link on Nov 13, 2026.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Please quote the invoice and PO numbers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DRONE SERVICES INVOICE</dc:title>
  <dc:subject>Drone services invoice</dc:subject>
  <dc:creator>Billed</dc:creator>
  <dc:description>An invoice from a drone operator for aerial work on a project site: flight days at a day rate, edited deliverables such as photos, video and maps, processing hours, travel, a tax rate cell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