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FENCE INSTALLATION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FENCE COMPANY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Fence &amp; Gate Co.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75 Example Lane,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applicable]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FN-INV-0208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6 Nov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20 Nov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Quote ref.: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FN-2026-208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Lee Sample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Site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 Sample Way,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JOB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Fence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 ft pressure-treated pine, dog-ear pickets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Length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186 linear ft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Completed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 Nov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FENCE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885"/>
        <w:gridCol w:w="3751"/>
        <w:gridCol w:w="685"/>
        <w:gridCol w:w="793"/>
        <w:gridCol w:w="1046"/>
        <w:gridCol w:w="1046"/>
      </w:tblGrid>
      <w:tr>
        <w:trPr>
          <w:tblHeader/>
        </w:trPr>
        <w:tc>
          <w:tcPr>
            <w:tcW w:type="dxa" w:w="28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7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7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8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 ft privacy fence, treated pine</w:t>
            </w:r>
          </w:p>
        </w:tc>
        <w:tc>
          <w:tcPr>
            <w:tcW w:type="dxa" w:w="3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Rails, dog-ear pickets, concrete and installation</w:t>
            </w:r>
          </w:p>
        </w:tc>
        <w:tc>
          <w:tcPr>
            <w:tcW w:type="dxa" w:w="6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186</w:t>
            </w:r>
          </w:p>
        </w:tc>
        <w:tc>
          <w:tcPr>
            <w:tcW w:type="dxa" w:w="7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 ft</w:t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21.50</w:t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3,999.00</w:t>
            </w:r>
          </w:p>
        </w:tc>
      </w:tr>
      <w:tr>
        <w:trPr>
          <w:trHeight w:val="320" w:hRule="atLeast"/>
        </w:trPr>
        <w:tc>
          <w:tcPr>
            <w:tcW w:type="dxa" w:w="28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60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Fence subtotal</w:t>
            </w:r>
          </w:p>
        </w:tc>
        <w:tc>
          <w:tcPr>
            <w:tcW w:type="dxa" w:w="10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3,999.00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POSTS AND GATES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885"/>
        <w:gridCol w:w="3751"/>
        <w:gridCol w:w="685"/>
        <w:gridCol w:w="793"/>
        <w:gridCol w:w="1046"/>
        <w:gridCol w:w="1046"/>
      </w:tblGrid>
      <w:tr>
        <w:trPr>
          <w:tblHeader/>
        </w:trPr>
        <w:tc>
          <w:tcPr>
            <w:tcW w:type="dxa" w:w="28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7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7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8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Posts, 4x4, set in concrete</w:t>
            </w:r>
          </w:p>
        </w:tc>
        <w:tc>
          <w:tcPr>
            <w:tcW w:type="dxa" w:w="3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 ft on center</w:t>
            </w:r>
          </w:p>
        </w:tc>
        <w:tc>
          <w:tcPr>
            <w:tcW w:type="dxa" w:w="6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26</w:t>
            </w:r>
          </w:p>
        </w:tc>
        <w:tc>
          <w:tcPr>
            <w:tcW w:type="dxa" w:w="7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post</w:t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54.80</w:t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1,424.80</w:t>
            </w:r>
          </w:p>
        </w:tc>
      </w:tr>
      <w:tr>
        <w:trPr>
          <w:trHeight w:val="320" w:hRule="atLeast"/>
        </w:trPr>
        <w:tc>
          <w:tcPr>
            <w:tcW w:type="dxa" w:w="28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Walk gate, 4 ft wide</w:t>
            </w:r>
          </w:p>
        </w:tc>
        <w:tc>
          <w:tcPr>
            <w:tcW w:type="dxa" w:w="3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Built and hung, with hardware</w:t>
            </w:r>
          </w:p>
        </w:tc>
        <w:tc>
          <w:tcPr>
            <w:tcW w:type="dxa" w:w="6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7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gate</w:t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343.50</w:t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343.50</w:t>
            </w:r>
          </w:p>
        </w:tc>
      </w:tr>
      <w:tr>
        <w:trPr>
          <w:trHeight w:val="320" w:hRule="atLeast"/>
        </w:trPr>
        <w:tc>
          <w:tcPr>
            <w:tcW w:type="dxa" w:w="28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60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Posts and gates subtotal</w:t>
            </w:r>
          </w:p>
        </w:tc>
        <w:tc>
          <w:tcPr>
            <w:tcW w:type="dxa" w:w="10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1,768.30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REMOVAL AND HAUL-AWAY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885"/>
        <w:gridCol w:w="3751"/>
        <w:gridCol w:w="685"/>
        <w:gridCol w:w="793"/>
        <w:gridCol w:w="1046"/>
        <w:gridCol w:w="1046"/>
      </w:tblGrid>
      <w:tr>
        <w:trPr>
          <w:tblHeader/>
        </w:trPr>
        <w:tc>
          <w:tcPr>
            <w:tcW w:type="dxa" w:w="28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7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7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8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Remove old chain-link fence</w:t>
            </w:r>
          </w:p>
        </w:tc>
        <w:tc>
          <w:tcPr>
            <w:tcW w:type="dxa" w:w="3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Hauled away</w:t>
            </w:r>
          </w:p>
        </w:tc>
        <w:tc>
          <w:tcPr>
            <w:tcW w:type="dxa" w:w="6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160</w:t>
            </w:r>
          </w:p>
        </w:tc>
        <w:tc>
          <w:tcPr>
            <w:tcW w:type="dxa" w:w="7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 ft</w:t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3.50</w:t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560.00</w:t>
            </w:r>
          </w:p>
        </w:tc>
      </w:tr>
      <w:tr>
        <w:trPr>
          <w:trHeight w:val="320" w:hRule="atLeast"/>
        </w:trPr>
        <w:tc>
          <w:tcPr>
            <w:tcW w:type="dxa" w:w="28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Pull old posts and footings</w:t>
            </w:r>
          </w:p>
        </w:tc>
        <w:tc>
          <w:tcPr>
            <w:tcW w:type="dxa" w:w="3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Hauled away</w:t>
            </w:r>
          </w:p>
        </w:tc>
        <w:tc>
          <w:tcPr>
            <w:tcW w:type="dxa" w:w="6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21</w:t>
            </w:r>
          </w:p>
        </w:tc>
        <w:tc>
          <w:tcPr>
            <w:tcW w:type="dxa" w:w="7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post</w:t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22.00</w:t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462.00</w:t>
            </w:r>
          </w:p>
        </w:tc>
      </w:tr>
      <w:tr>
        <w:trPr>
          <w:trHeight w:val="320" w:hRule="atLeast"/>
        </w:trPr>
        <w:tc>
          <w:tcPr>
            <w:tcW w:type="dxa" w:w="28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60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Removal subtotal</w:t>
            </w:r>
          </w:p>
        </w:tc>
        <w:tc>
          <w:tcPr>
            <w:tcW w:type="dxa" w:w="10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1,022.00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6,789.30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6,789.30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681.90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6,107.40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FN-INV-0208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JOB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Deposit of 681.90 received on 12 Oct 2026, taken off above.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workmanship warranty [your terms].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FENCE INSTALLATION INVOICE</dc:title>
  <dc:subject>Fence installation invoice</dc:subject>
  <dc:creator>Billed</dc:creator>
  <dc:description>An invoice for a fence installation: fence by the linear foot, posts and gates, removal and haul-away of the old fence, a tax rate cell, the deposit already received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