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PHYSIOTHERAPY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PRACTICE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Practice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Physiotherapy Clinic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40 Example Avenue, Suite 3,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Treating therapist: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[Therapist name]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PT-3318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28,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account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CL-0457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 OR RESPONSIBLE PARTY)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Lee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 Sample Avenue,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Sessions on this invoice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3-12,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type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Private pay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477"/>
        <w:gridCol w:w="4955"/>
        <w:gridCol w:w="905"/>
        <w:gridCol w:w="1487"/>
        <w:gridCol w:w="1382"/>
      </w:tblGrid>
      <w:tr>
        <w:trPr>
          <w:tblHeader/>
        </w:trPr>
        <w:tc>
          <w:tcPr>
            <w:tcW w:type="dxa" w:w="14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 type</w:t>
            </w:r>
          </w:p>
        </w:tc>
        <w:tc>
          <w:tcPr>
            <w:tcW w:type="dxa" w:w="9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14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 per hour</w:t>
            </w:r>
          </w:p>
        </w:tc>
        <w:tc>
          <w:tcPr>
            <w:tcW w:type="dxa" w:w="13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3, 2026</w:t>
            </w:r>
          </w:p>
        </w:tc>
        <w:tc>
          <w:tcPr>
            <w:tcW w:type="dxa" w:w="4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Initial assessment, 60 min</w:t>
            </w:r>
          </w:p>
        </w:tc>
        <w:tc>
          <w:tcPr>
            <w:tcW w:type="dxa" w:w="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130.00</w:t>
            </w:r>
          </w:p>
        </w:tc>
        <w:tc>
          <w:tcPr>
            <w:tcW w:type="dxa" w:w="13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130.00</w:t>
            </w:r>
          </w:p>
        </w:tc>
      </w:tr>
      <w:tr>
        <w:trPr>
          <w:trHeight w:val="320" w:hRule="atLeast"/>
        </w:trPr>
        <w:tc>
          <w:tcPr>
            <w:tcW w:type="dxa" w:w="1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5, 2026</w:t>
            </w:r>
          </w:p>
        </w:tc>
        <w:tc>
          <w:tcPr>
            <w:tcW w:type="dxa" w:w="4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Follow-up session, 45 min</w:t>
            </w:r>
          </w:p>
        </w:tc>
        <w:tc>
          <w:tcPr>
            <w:tcW w:type="dxa" w:w="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0.75</w:t>
            </w:r>
          </w:p>
        </w:tc>
        <w:tc>
          <w:tcPr>
            <w:tcW w:type="dxa" w:w="14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3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1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10, 2026</w:t>
            </w:r>
          </w:p>
        </w:tc>
        <w:tc>
          <w:tcPr>
            <w:tcW w:type="dxa" w:w="4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Follow-up session, 45 min</w:t>
            </w:r>
          </w:p>
        </w:tc>
        <w:tc>
          <w:tcPr>
            <w:tcW w:type="dxa" w:w="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0.75</w:t>
            </w:r>
          </w:p>
        </w:tc>
        <w:tc>
          <w:tcPr>
            <w:tcW w:type="dxa" w:w="14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3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1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  <w:tc>
          <w:tcPr>
            <w:tcW w:type="dxa" w:w="4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Follow-up session, 30 min</w:t>
            </w:r>
          </w:p>
        </w:tc>
        <w:tc>
          <w:tcPr>
            <w:tcW w:type="dxa" w:w="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0.5</w:t>
            </w:r>
          </w:p>
        </w:tc>
        <w:tc>
          <w:tcPr>
            <w:tcW w:type="dxa" w:w="14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3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60.00</w:t>
            </w:r>
          </w:p>
        </w:tc>
      </w:tr>
      <w:tr>
        <w:trPr>
          <w:trHeight w:val="320" w:hRule="atLeast"/>
        </w:trPr>
        <w:tc>
          <w:tcPr>
            <w:tcW w:type="dxa" w:w="1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24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Sessions subtotal</w:t>
            </w:r>
          </w:p>
        </w:tc>
        <w:tc>
          <w:tcPr>
            <w:tcW w:type="dxa" w:w="13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 PACKAGES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477"/>
        <w:gridCol w:w="4955"/>
        <w:gridCol w:w="905"/>
        <w:gridCol w:w="1487"/>
        <w:gridCol w:w="1382"/>
      </w:tblGrid>
      <w:tr>
        <w:trPr>
          <w:tblHeader/>
        </w:trPr>
        <w:tc>
          <w:tcPr>
            <w:tcW w:type="dxa" w:w="147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4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Package</w:t>
            </w:r>
          </w:p>
        </w:tc>
        <w:tc>
          <w:tcPr>
            <w:tcW w:type="dxa" w:w="9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48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3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12, 2026</w:t>
            </w:r>
          </w:p>
        </w:tc>
        <w:tc>
          <w:tcPr>
            <w:tcW w:type="dxa" w:w="4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Package of 6 follow-up sessions, 45 min each, for use from Nov 17</w:t>
            </w:r>
          </w:p>
        </w:tc>
        <w:tc>
          <w:tcPr>
            <w:tcW w:type="dxa" w:w="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4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480.00</w:t>
            </w:r>
          </w:p>
        </w:tc>
        <w:tc>
          <w:tcPr>
            <w:tcW w:type="dxa" w:w="13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480.00</w:t>
            </w:r>
          </w:p>
        </w:tc>
      </w:tr>
      <w:tr>
        <w:trPr>
          <w:trHeight w:val="320" w:hRule="atLeast"/>
        </w:trPr>
        <w:tc>
          <w:tcPr>
            <w:tcW w:type="dxa" w:w="147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8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24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Packages subtotal</w:t>
            </w:r>
          </w:p>
        </w:tc>
        <w:tc>
          <w:tcPr>
            <w:tcW w:type="dxa" w:w="13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payment received at first visit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130.00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check or 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Account CL-0457, invoice PT-3318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ABOUT THIS INVOICE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Sessions are charged by length at the hourly rate shown: 45 minutes is 0.75 hours.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package covers 6 follow-up sessions of 45 minutes from Nov 17. Sessions used from it are not charged again.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 payment of 130.00 was received at the first visit on Nov 3,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invoice shows charges only. It is not an insurance claim form and contains no clinical information.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</dc:title>
  <dc:subject>Physiotherapy session invoice</dc:subject>
  <dc:creator>Billed</dc:creator>
  <dc:description>An invoice from a physiotherapy practice to a private-pay client or the person responsible for the bill: each session's date, type and length at the hourly rate, a session package, the payment already received and the amount due. It carries no clinical information.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