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TIMESHEET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 or business: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Data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17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GS-5110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2-13,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Retail Co.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Morgan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 Sample Plaza,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TIMESHEET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1517"/>
        <w:gridCol w:w="3059"/>
        <w:gridCol w:w="930"/>
        <w:gridCol w:w="930"/>
        <w:gridCol w:w="930"/>
        <w:gridCol w:w="1420"/>
        <w:gridCol w:w="1420"/>
      </w:tblGrid>
      <w:tr>
        <w:trPr>
          <w:tblHeader/>
        </w:trPr>
        <w:tc>
          <w:tcPr>
            <w:tcW w:type="dxa" w:w="151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Date</w:t>
            </w:r>
          </w:p>
        </w:tc>
        <w:tc>
          <w:tcPr>
            <w:tcW w:type="dxa" w:w="305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Task</w:t>
            </w:r>
          </w:p>
        </w:tc>
        <w:tc>
          <w:tcPr>
            <w:tcW w:type="dxa" w:w="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Start</w:t>
            </w:r>
          </w:p>
        </w:tc>
        <w:tc>
          <w:tcPr>
            <w:tcW w:type="dxa" w:w="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End</w:t>
            </w:r>
          </w:p>
        </w:tc>
        <w:tc>
          <w:tcPr>
            <w:tcW w:type="dxa" w:w="93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</w:t>
            </w:r>
          </w:p>
        </w:tc>
        <w:tc>
          <w:tcPr>
            <w:tcW w:type="dxa" w:w="14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2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</w:t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Data cleanup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9:00 a.m.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12:30 p.m.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3.5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192.50</w:t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3</w:t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Monthly report build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1:00 p.m.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5:00 p.m.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220.00</w:t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5</w:t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Client call and revisions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10:00 a.m.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11:15 a.m.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1.25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68.75</w:t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9</w:t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Dashboard updates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9:30 a.m.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12:00 p.m.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137.50</w:t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12</w:t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Weekly sales report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2:00 p.m.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4:30 p.m.</w:t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2.5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137.50</w:t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51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05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3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2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756.25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756.25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GS-5110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TIMESHEET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are recorded to the nearest quarter hour: 13.75 hours in this period.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Detailed notes for each session are available on request.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business.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 INVOICE</dc:title>
  <dc:subject>Hourly timesheet invoice</dc:subject>
  <dc:creator>Billed</dc:creator>
  <dc:description>A spreadsheet invoice built from a timesheet: each work session with its date, task, start and end times and hours at an hourly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