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HANDYMAN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HANDYMAN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Handyman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11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HS-2471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7-8,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 Sample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COMPLETED TASKS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471"/>
        <w:gridCol w:w="1418"/>
        <w:gridCol w:w="829"/>
        <w:gridCol w:w="960"/>
        <w:gridCol w:w="1265"/>
        <w:gridCol w:w="1263"/>
      </w:tblGrid>
      <w:tr>
        <w:trPr>
          <w:tblHeader/>
        </w:trPr>
        <w:tc>
          <w:tcPr>
            <w:tcW w:type="dxa" w:w="44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41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the toilet fill valve and flapper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Hall bathroom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task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a grab bar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Hall bathroom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task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Re-caulk the backsplash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task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4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Tasks subtotal</w:t>
            </w:r>
          </w:p>
        </w:tc>
        <w:tc>
          <w:tcPr>
            <w:tcW w:type="dxa" w:w="12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471"/>
        <w:gridCol w:w="1418"/>
        <w:gridCol w:w="829"/>
        <w:gridCol w:w="960"/>
        <w:gridCol w:w="1265"/>
        <w:gridCol w:w="1263"/>
      </w:tblGrid>
      <w:tr>
        <w:trPr>
          <w:tblHeader/>
        </w:trPr>
        <w:tc>
          <w:tcPr>
            <w:tcW w:type="dxa" w:w="44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41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Adjust cabinet doors and replace hinges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112.50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damaged deck boards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 deck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187.50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4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2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471"/>
        <w:gridCol w:w="1418"/>
        <w:gridCol w:w="829"/>
        <w:gridCol w:w="960"/>
        <w:gridCol w:w="1265"/>
        <w:gridCol w:w="1263"/>
      </w:tblGrid>
      <w:tr>
        <w:trPr>
          <w:tblHeader/>
        </w:trPr>
        <w:tc>
          <w:tcPr>
            <w:tcW w:type="dxa" w:w="44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41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Fill valve and flapper kit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Hall bathroom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Grab bar, 24 in., stainless steel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Hall bathroom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Soft-close cabinet hinges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6.25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Pressure-treated deck boards, 12 ft</w:t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 deck</w:t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111.00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4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2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202.00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767.00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Trip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662.00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HS-2471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150.00 received on Nov 3, 2026, for materials.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 work was completed on Nov 7 and 8, 2026, and checked with the client.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</dc:title>
  <dc:subject>Handyman service invoice</dc:subject>
  <dc:creator>Billed</dc:creator>
  <dc:description>An invoice for completed handyman work: tasks at a per-task price, labor by the hour, materials, a trip fee, a tax rate cell on materials,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