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c>
          <w:tcPr>
            <w:tcW w:type="dxa" w:w="10206"/>
            <w:tcBorders>
              <w:bottom w:val="single" w:color="0062FF" w:sz="16"/>
            </w:tcBorders>
          </w:tcPr>
          <w:p>
            <w:pPr>
              <w:spacing w:after="0"/>
            </w:pPr>
            <w:r>
              <w:rPr>
                <w:rFonts w:ascii="Arial" w:cs="Arial" w:eastAsia="Arial" w:hAnsi="Arial"/>
                <w:b/>
                <w:bCs/>
                <w:sz w:val="36"/>
                <w:szCs w:val="36"/>
              </w:rPr>
              <w:t xml:space="preserve">GROUP BOOKING INVOICE</w:t>
            </w:r>
          </w:p>
        </w:tc>
      </w:tr>
    </w:tbl>
    <w:p>
      <w:pPr>
        <w:spacing w:after="14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c>
          <w:tcPr>
            <w:tcW w:type="dxa" w:w="5103"/>
          </w:tcPr>
          <w:p>
            <w:pPr>
              <w:spacing w:after="80" w:before="0"/>
            </w:pPr>
            <w:r>
              <w:rPr>
                <w:rFonts w:ascii="Arial" w:cs="Arial" w:eastAsia="Arial" w:hAnsi="Arial"/>
                <w:b/>
                <w:bCs/>
                <w:color w:val="0062FF"/>
                <w:sz w:val="18"/>
                <w:szCs w:val="18"/>
              </w:rPr>
              <w:t xml:space="preserve">HOTEL</w:t>
            </w:r>
          </w:p>
          <w:p>
            <w:pPr>
              <w:spacing w:after="40" w:before="0"/>
            </w:pPr>
            <w:r>
              <w:rPr>
                <w:rFonts w:ascii="Arial" w:cs="Arial" w:eastAsia="Arial" w:hAnsi="Arial"/>
                <w:color w:val="595959"/>
                <w:sz w:val="19"/>
                <w:szCs w:val="19"/>
              </w:rPr>
              <w:t xml:space="preserve">Hotel name: </w:t>
            </w:r>
            <w:r>
              <w:rPr>
                <w:rFonts w:ascii="Arial" w:cs="Arial" w:eastAsia="Arial" w:hAnsi="Arial"/>
                <w:sz w:val="19"/>
                <w:szCs w:val="19"/>
              </w:rPr>
              <w:t xml:space="preserve">Example Harbor Hotel</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1 Example Quay, Sampletown</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p>
            <w:pPr>
              <w:spacing w:after="40" w:before="0"/>
            </w:pPr>
            <w:r>
              <w:rPr>
                <w:rFonts w:ascii="Arial" w:cs="Arial" w:eastAsia="Arial" w:hAnsi="Arial"/>
                <w:color w:val="595959"/>
                <w:sz w:val="19"/>
                <w:szCs w:val="19"/>
              </w:rPr>
              <w:t xml:space="preserve">Group sales contact: </w:t>
            </w:r>
            <w:r>
              <w:rPr>
                <w:rFonts w:ascii="Arial" w:cs="Arial" w:eastAsia="Arial" w:hAnsi="Arial"/>
                <w:sz w:val="19"/>
                <w:szCs w:val="19"/>
              </w:rPr>
              <w:t xml:space="preserve">[Contact name]</w:t>
            </w:r>
          </w:p>
        </w:tc>
        <w:tc>
          <w:tcPr>
            <w:tcW w:type="dxa" w:w="5103"/>
          </w:tcPr>
          <w:p>
            <w:pPr>
              <w:spacing w:after="80" w:before="0"/>
            </w:pPr>
            <w:r>
              <w:rPr>
                <w:rFonts w:ascii="Arial" w:cs="Arial" w:eastAsia="Arial" w:hAnsi="Arial"/>
                <w:b/>
                <w:bCs/>
                <w:color w:val="0062FF"/>
                <w:sz w:val="18"/>
                <w:szCs w:val="18"/>
              </w:rPr>
              <w:t xml:space="preserve">INVOICE DETAILS</w:t>
            </w:r>
          </w:p>
          <w:p>
            <w:pPr>
              <w:spacing w:after="40" w:before="0"/>
            </w:pPr>
            <w:r>
              <w:rPr>
                <w:rFonts w:ascii="Arial" w:cs="Arial" w:eastAsia="Arial" w:hAnsi="Arial"/>
                <w:color w:val="595959"/>
                <w:sz w:val="19"/>
                <w:szCs w:val="19"/>
              </w:rPr>
              <w:t xml:space="preserve">Invoice no.: </w:t>
            </w:r>
            <w:r>
              <w:rPr>
                <w:rFonts w:ascii="Arial" w:cs="Arial" w:eastAsia="Arial" w:hAnsi="Arial"/>
                <w:sz w:val="19"/>
                <w:szCs w:val="19"/>
              </w:rPr>
              <w:t xml:space="preserve">GRP-7712</w:t>
            </w:r>
          </w:p>
          <w:p>
            <w:pPr>
              <w:spacing w:after="40" w:before="0"/>
            </w:pPr>
            <w:r>
              <w:rPr>
                <w:rFonts w:ascii="Arial" w:cs="Arial" w:eastAsia="Arial" w:hAnsi="Arial"/>
                <w:color w:val="595959"/>
                <w:sz w:val="19"/>
                <w:szCs w:val="19"/>
              </w:rPr>
              <w:t xml:space="preserve">Invoice date: </w:t>
            </w:r>
            <w:r>
              <w:rPr>
                <w:rFonts w:ascii="Arial" w:cs="Arial" w:eastAsia="Arial" w:hAnsi="Arial"/>
                <w:sz w:val="19"/>
                <w:szCs w:val="19"/>
              </w:rPr>
              <w:t xml:space="preserve">20 Nov 2026</w:t>
            </w:r>
          </w:p>
          <w:p>
            <w:pPr>
              <w:spacing w:after="40" w:before="0"/>
            </w:pPr>
            <w:r>
              <w:rPr>
                <w:rFonts w:ascii="Arial" w:cs="Arial" w:eastAsia="Arial" w:hAnsi="Arial"/>
                <w:color w:val="595959"/>
                <w:sz w:val="19"/>
                <w:szCs w:val="19"/>
              </w:rPr>
              <w:t xml:space="preserve">Group contract no.: </w:t>
            </w:r>
            <w:r>
              <w:rPr>
                <w:rFonts w:ascii="Arial" w:cs="Arial" w:eastAsia="Arial" w:hAnsi="Arial"/>
                <w:sz w:val="19"/>
                <w:szCs w:val="19"/>
              </w:rPr>
              <w:t xml:space="preserve">BLK-2026-118</w:t>
            </w:r>
          </w:p>
          <w:p>
            <w:pPr>
              <w:spacing w:after="40" w:before="0"/>
            </w:pPr>
            <w:r>
              <w:rPr>
                <w:rFonts w:ascii="Arial" w:cs="Arial" w:eastAsia="Arial" w:hAnsi="Arial"/>
                <w:color w:val="595959"/>
                <w:sz w:val="19"/>
                <w:szCs w:val="19"/>
              </w:rPr>
              <w:t xml:space="preserve">Payment terms: </w:t>
            </w:r>
            <w:r>
              <w:rPr>
                <w:rFonts w:ascii="Arial" w:cs="Arial" w:eastAsia="Arial" w:hAnsi="Arial"/>
                <w:sz w:val="19"/>
                <w:szCs w:val="19"/>
              </w:rPr>
              <w:t xml:space="preserve">Direct bill, 30 days</w:t>
            </w:r>
          </w:p>
          <w:p>
            <w:pPr>
              <w:spacing w:after="40" w:before="0"/>
            </w:pPr>
            <w:r>
              <w:rPr>
                <w:rFonts w:ascii="Arial" w:cs="Arial" w:eastAsia="Arial" w:hAnsi="Arial"/>
                <w:color w:val="595959"/>
                <w:sz w:val="19"/>
                <w:szCs w:val="19"/>
              </w:rPr>
              <w:t xml:space="preserve">Due date: </w:t>
            </w:r>
            <w:r>
              <w:rPr>
                <w:rFonts w:ascii="Arial" w:cs="Arial" w:eastAsia="Arial" w:hAnsi="Arial"/>
                <w:sz w:val="19"/>
                <w:szCs w:val="19"/>
              </w:rPr>
              <w:t xml:space="preserve">20 Dec 2026</w:t>
            </w:r>
          </w:p>
        </w:tc>
      </w:tr>
    </w:tbl>
    <w:p>
      <w:pPr>
        <w:spacing w:after="80" w:before="200"/>
      </w:pPr>
      <w:r>
        <w:rPr>
          <w:rFonts w:ascii="Arial" w:cs="Arial" w:eastAsia="Arial" w:hAnsi="Arial"/>
          <w:b/>
          <w:bCs/>
          <w:color w:val="0062FF"/>
          <w:sz w:val="18"/>
          <w:szCs w:val="18"/>
        </w:rPr>
        <w:t xml:space="preserve">BILL TO</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Company</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Analytics Ltd.</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Attention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Accounts payable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Billing 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55 Sample Street, Sampletown</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PO no.</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PO-55821</w:t>
            </w:r>
          </w:p>
        </w:tc>
      </w:tr>
    </w:tbl>
    <w:p>
      <w:pPr>
        <w:spacing w:after="80" w:before="200"/>
      </w:pPr>
      <w:r>
        <w:rPr>
          <w:rFonts w:ascii="Arial" w:cs="Arial" w:eastAsia="Arial" w:hAnsi="Arial"/>
          <w:b/>
          <w:bCs/>
          <w:color w:val="0062FF"/>
          <w:sz w:val="18"/>
          <w:szCs w:val="18"/>
        </w:rPr>
        <w:t xml:space="preserve">GROUP AND STAY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Group name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Analytics sales conference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Arrival</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16 Nov 2026</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Departure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19 Nov 2026</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Rooms in block</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25</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Rooms picked up</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22</w:t>
            </w:r>
          </w:p>
        </w:tc>
      </w:tr>
    </w:tbl>
    <w:p>
      <w:pPr>
        <w:spacing w:after="80" w:before="200"/>
      </w:pPr>
      <w:r>
        <w:rPr>
          <w:rFonts w:ascii="Arial" w:cs="Arial" w:eastAsia="Arial" w:hAnsi="Arial"/>
          <w:b/>
          <w:bCs/>
          <w:color w:val="0062FF"/>
          <w:sz w:val="18"/>
          <w:szCs w:val="18"/>
        </w:rPr>
        <w:t xml:space="preserve">ROOM BLOCK</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153"/>
        <w:gridCol w:w="941"/>
        <w:gridCol w:w="1239"/>
        <w:gridCol w:w="1437"/>
        <w:gridCol w:w="1436"/>
      </w:tblGrid>
      <w:tr>
        <w:trPr>
          <w:tblHeader/>
        </w:trPr>
        <w:tc>
          <w:tcPr>
            <w:tcW w:type="dxa" w:w="5153"/>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41"/>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239"/>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37"/>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Standard king, 16-19 Nov (20 rooms x 3 nights)</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room night</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149.00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8,940.00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Executive suite, 16-19 Nov (2 rooms x 3 nights)</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room night</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289.00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1,734.00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Unused rooms below contracted pickup (1 room x 3 nights)</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room night</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149.00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447.00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70"/>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Room block subtotal</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11,121.00</w:t>
            </w:r>
          </w:p>
        </w:tc>
      </w:tr>
    </w:tbl>
    <w:p>
      <w:pPr>
        <w:spacing w:after="80" w:before="200"/>
      </w:pPr>
      <w:r>
        <w:rPr>
          <w:rFonts w:ascii="Arial" w:cs="Arial" w:eastAsia="Arial" w:hAnsi="Arial"/>
          <w:b/>
          <w:bCs/>
          <w:color w:val="0062FF"/>
          <w:sz w:val="18"/>
          <w:szCs w:val="18"/>
        </w:rPr>
        <w:t xml:space="preserve">MEETING ROOMS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153"/>
        <w:gridCol w:w="941"/>
        <w:gridCol w:w="1239"/>
        <w:gridCol w:w="1437"/>
        <w:gridCol w:w="1436"/>
      </w:tblGrid>
      <w:tr>
        <w:trPr>
          <w:tblHeader/>
        </w:trPr>
        <w:tc>
          <w:tcPr>
            <w:tcW w:type="dxa" w:w="5153"/>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41"/>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239"/>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37"/>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Harbor Room, full-day meeting rental, 17-18 Nov</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day</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650.00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1,300.00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AV package: projector, screen, 2 microphones</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day</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180.00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360.00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70"/>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Meeting rooms subtotal</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1,660.00</w:t>
            </w:r>
          </w:p>
        </w:tc>
      </w:tr>
    </w:tbl>
    <w:p>
      <w:pPr>
        <w:spacing w:after="80" w:before="200"/>
      </w:pPr>
      <w:r>
        <w:rPr>
          <w:rFonts w:ascii="Arial" w:cs="Arial" w:eastAsia="Arial" w:hAnsi="Arial"/>
          <w:b/>
          <w:bCs/>
          <w:color w:val="0062FF"/>
          <w:sz w:val="18"/>
          <w:szCs w:val="18"/>
        </w:rPr>
        <w:t xml:space="preserve">FOOD AND BEVERAGE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153"/>
        <w:gridCol w:w="941"/>
        <w:gridCol w:w="1239"/>
        <w:gridCol w:w="1437"/>
        <w:gridCol w:w="1436"/>
      </w:tblGrid>
      <w:tr>
        <w:trPr>
          <w:tblHeader/>
        </w:trPr>
        <w:tc>
          <w:tcPr>
            <w:tcW w:type="dxa" w:w="5153"/>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41"/>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239"/>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37"/>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Welcome reception, 16 Nov</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45</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guest</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34.00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1,530.00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Lunch buffet, 17-18 Nov</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96</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cover</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28.00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2,688.00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Coffee breaks, 17-18 Nov</w:t>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100</w:t>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cover</w:t>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9.50</w:t>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950.00</w:t>
            </w:r>
          </w:p>
        </w:tc>
      </w:tr>
      <w:tr>
        <w:trPr>
          <w:trHeight w:val="320" w:hRule="atLeast"/>
        </w:trPr>
        <w:tc>
          <w:tcPr>
            <w:tcW w:type="dxa" w:w="515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41"/>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239"/>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37"/>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36"/>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70"/>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Food and beverage subtotal</w:t>
            </w:r>
          </w:p>
        </w:tc>
        <w:tc>
          <w:tcPr>
            <w:tcW w:type="dxa" w:w="1436"/>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5,168.00</w:t>
            </w:r>
          </w:p>
        </w:tc>
      </w:tr>
    </w:tbl>
    <w:p>
      <w:pPr>
        <w:spacing w:after="0" w:before="160"/>
      </w:pPr>
    </w:p>
    <w:tbl>
      <w:tblPr>
        <w:tblW w:type="dxa" w:w="581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082"/>
        <w:gridCol w:w="1735"/>
      </w:tblGrid>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17,949.00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Room taxes, if applicable (0%)</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Sales tax on meeting rooms and food, if applicable (0%)</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17,949.00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Less: deposit received</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4,000.00</w:t>
            </w:r>
          </w:p>
        </w:tc>
      </w:tr>
      <w:tr>
        <w:tc>
          <w:tcPr>
            <w:tcW w:type="dxa" w:w="4082"/>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due</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13,949.00</w:t>
            </w:r>
          </w:p>
        </w:tc>
      </w:tr>
    </w:tbl>
    <w:p>
      <w:pPr>
        <w:spacing w:after="80" w:before="200"/>
      </w:pPr>
      <w:r>
        <w:rPr>
          <w:rFonts w:ascii="Arial" w:cs="Arial" w:eastAsia="Arial" w:hAnsi="Arial"/>
          <w:b/>
          <w:bCs/>
          <w:color w:val="0062FF"/>
          <w:sz w:val="18"/>
          <w:szCs w:val="18"/>
        </w:rPr>
        <w:t xml:space="preserve">HOW TO PAY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Accepted methods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transfer or company card</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Account 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[Account name]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reference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Invoice GRP-7712 / PO-55821</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Bank details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name, account and routing numbers]</w:t>
            </w:r>
          </w:p>
        </w:tc>
      </w:tr>
    </w:tbl>
    <w:p>
      <w:pPr>
        <w:spacing w:after="80" w:before="200"/>
      </w:pPr>
      <w:r>
        <w:rPr>
          <w:rFonts w:ascii="Arial" w:cs="Arial" w:eastAsia="Arial" w:hAnsi="Arial"/>
          <w:b/>
          <w:bCs/>
          <w:color w:val="0062FF"/>
          <w:sz w:val="18"/>
          <w:szCs w:val="18"/>
        </w:rPr>
        <w:t xml:space="preserve">BILLING NOTES</w:t>
      </w:r>
    </w:p>
    <w:p>
      <w:pPr>
        <w:pStyle w:val="ListParagraph"/>
        <w:numPr>
          <w:ilvl w:val="0"/>
          <w:numId w:val="1"/>
        </w:numPr>
        <w:spacing w:after="30" w:before="0"/>
      </w:pPr>
      <w:r>
        <w:rPr>
          <w:rFonts w:ascii="Arial" w:cs="Arial" w:eastAsia="Arial" w:hAnsi="Arial"/>
          <w:sz w:val="19"/>
          <w:szCs w:val="19"/>
        </w:rPr>
        <w:t xml:space="preserve">Charges follow group contract BLK-2026-118, including its room-block pickup terms: 90% of the 25-room block, so 23 rooms.</w:t>
      </w:r>
    </w:p>
    <w:p>
      <w:pPr>
        <w:pStyle w:val="ListParagraph"/>
        <w:numPr>
          <w:ilvl w:val="0"/>
          <w:numId w:val="1"/>
        </w:numPr>
        <w:spacing w:after="30" w:before="0"/>
      </w:pPr>
      <w:r>
        <w:rPr>
          <w:rFonts w:ascii="Arial" w:cs="Arial" w:eastAsia="Arial" w:hAnsi="Arial"/>
          <w:sz w:val="19"/>
          <w:szCs w:val="19"/>
        </w:rPr>
        <w:t xml:space="preserve">Guests settled their own room service, bar and other extras at check-out; those charges are not on this invoice.</w:t>
      </w:r>
    </w:p>
    <w:p>
      <w:pPr>
        <w:pStyle w:val="ListParagraph"/>
        <w:numPr>
          <w:ilvl w:val="0"/>
          <w:numId w:val="1"/>
        </w:numPr>
        <w:spacing w:after="30" w:before="0"/>
      </w:pPr>
      <w:r>
        <w:rPr>
          <w:rFonts w:ascii="Arial" w:cs="Arial" w:eastAsia="Arial" w:hAnsi="Arial"/>
          <w:sz w:val="19"/>
          <w:szCs w:val="19"/>
        </w:rPr>
        <w:t xml:space="preserve">The rooming list and banquet event orders are available on request.</w:t>
      </w:r>
    </w:p>
    <w:p>
      <w:pPr>
        <w:spacing w:after="0" w:before="240"/>
      </w:pPr>
      <w:r>
        <w:rPr>
          <w:rFonts w:ascii="Arial" w:cs="Arial" w:eastAsia="Arial" w:hAnsi="Arial"/>
          <w:i/>
          <w:iCs/>
          <w:color w:val="595959"/>
          <w:sz w:val="17"/>
          <w:szCs w:val="17"/>
        </w:rPr>
        <w:t xml:space="preserve">Please quote the invoice number and PO number with your payment.</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BOOKING INVOICE</dc:title>
  <dc:subject>Hotel group booking invoice (direct bill)</dc:subject>
  <dc:creator>Billed</dc:creator>
  <dc:description>A direct-bill invoice from a hotel to the company or organizer behind a group booking: the room block as rooms times nights at the group rate, meeting rooms, food and beverage, tax lines, the deposit already received and the amount due. Guests' own extras are not on it.</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