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LOCKSMITH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LOCKSMITH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Lock &amp; Key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23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LK-0915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Arrival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2026, 9:40 p.m.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Occupancy verified with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[ID or document type]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Technician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[Technician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CALL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79"/>
        <w:gridCol w:w="3385"/>
        <w:gridCol w:w="660"/>
        <w:gridCol w:w="870"/>
        <w:gridCol w:w="1007"/>
        <w:gridCol w:w="1005"/>
      </w:tblGrid>
      <w:tr>
        <w:trPr>
          <w:tblHeader/>
        </w:trPr>
        <w:tc>
          <w:tcPr>
            <w:tcW w:type="dxa" w:w="3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After-hours service call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Arrived 9:40 p.m.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call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c>
          <w:tcPr>
            <w:tcW w:type="dxa" w:w="920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 call subtotal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LOCKSMITH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79"/>
        <w:gridCol w:w="3385"/>
        <w:gridCol w:w="660"/>
        <w:gridCol w:w="870"/>
        <w:gridCol w:w="1007"/>
        <w:gridCol w:w="1005"/>
      </w:tblGrid>
      <w:tr>
        <w:trPr>
          <w:tblHeader/>
        </w:trPr>
        <w:tc>
          <w:tcPr>
            <w:tcW w:type="dxa" w:w="3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Home lockout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door, opened without damage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job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Rekey locks to one key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deadbolt, front knob, garage door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cylinder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a new deadbolt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door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lock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0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PARTS AND KEYS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79"/>
        <w:gridCol w:w="3385"/>
        <w:gridCol w:w="660"/>
        <w:gridCol w:w="870"/>
        <w:gridCol w:w="1007"/>
        <w:gridCol w:w="1005"/>
      </w:tblGrid>
      <w:tr>
        <w:trPr>
          <w:tblHeader/>
        </w:trPr>
        <w:tc>
          <w:tcPr>
            <w:tcW w:type="dxa" w:w="32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8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Deadbolt, single cylinder, satin nickel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door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Rekey pin sets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One per cylinder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4.50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13.50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Keys cut</w:t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Standard house key</w:t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key</w:t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3.50</w:t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</w:tr>
      <w:tr>
        <w:trPr>
          <w:trHeight w:val="320" w:hRule="atLeast"/>
        </w:trPr>
        <w:tc>
          <w:tcPr>
            <w:tcW w:type="dxa" w:w="32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8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201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Parts and keys subtotal</w:t>
            </w:r>
          </w:p>
        </w:tc>
        <w:tc>
          <w:tcPr>
            <w:tcW w:type="dxa" w:w="10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395.50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395.50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or cash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LK-0915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calls between 7:00 p.m. and 7:00 a.m. carry the after-hours service call fee.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4 new keys work the front deadbolt, front knob and garage door.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Keep this invoice with your home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INVOICE</dc:title>
  <dc:subject>Locksmith service invoice</dc:subject>
  <dc:creator>Billed</dc:creator>
  <dc:description>An invoice for a locksmith call: an after-hours service call fee, lockout, rekey and lock installation work, lock hardware and parts, keys cut at a price per key,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