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MAKEUP ARTIST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MAKEUP ARTIST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Beauty Studio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41 Example Avenue,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MA-0827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Due on the event date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28,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Booking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BK-1128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Casey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 Sample Court,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EVENT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Event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Wedding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Event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28,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Location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Inn, Bridal Suite,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Start time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6:30 a.m.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Number of people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MAKEUP SERVICES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630"/>
        <w:gridCol w:w="2349"/>
        <w:gridCol w:w="811"/>
        <w:gridCol w:w="939"/>
        <w:gridCol w:w="1238"/>
        <w:gridCol w:w="1239"/>
      </w:tblGrid>
      <w:tr>
        <w:trPr>
          <w:tblHeader/>
        </w:trPr>
        <w:tc>
          <w:tcPr>
            <w:tcW w:type="dxa" w:w="363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34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1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3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3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3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6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Bridal makeup, including the trial</w:t>
            </w:r>
          </w:p>
        </w:tc>
        <w:tc>
          <w:tcPr>
            <w:tcW w:type="dxa" w:w="23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Bride</w:t>
            </w:r>
          </w:p>
        </w:tc>
        <w:tc>
          <w:tcPr>
            <w:tcW w:type="dxa" w:w="8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person</w:t>
            </w:r>
          </w:p>
        </w:tc>
        <w:tc>
          <w:tcPr>
            <w:tcW w:type="dxa" w:w="12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275.00</w:t>
            </w:r>
          </w:p>
        </w:tc>
        <w:tc>
          <w:tcPr>
            <w:tcW w:type="dxa" w:w="12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275.00</w:t>
            </w:r>
          </w:p>
        </w:tc>
      </w:tr>
      <w:tr>
        <w:trPr>
          <w:trHeight w:val="320" w:hRule="atLeast"/>
        </w:trPr>
        <w:tc>
          <w:tcPr>
            <w:tcW w:type="dxa" w:w="36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Bridesmaid makeup</w:t>
            </w:r>
          </w:p>
        </w:tc>
        <w:tc>
          <w:tcPr>
            <w:tcW w:type="dxa" w:w="23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 bridesmaids</w:t>
            </w:r>
          </w:p>
        </w:tc>
        <w:tc>
          <w:tcPr>
            <w:tcW w:type="dxa" w:w="8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9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person</w:t>
            </w:r>
          </w:p>
        </w:tc>
        <w:tc>
          <w:tcPr>
            <w:tcW w:type="dxa" w:w="12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2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380.00</w:t>
            </w:r>
          </w:p>
        </w:tc>
      </w:tr>
      <w:tr>
        <w:trPr>
          <w:trHeight w:val="320" w:hRule="atLeast"/>
        </w:trPr>
        <w:tc>
          <w:tcPr>
            <w:tcW w:type="dxa" w:w="36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Family makeup</w:t>
            </w:r>
          </w:p>
        </w:tc>
        <w:tc>
          <w:tcPr>
            <w:tcW w:type="dxa" w:w="23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Mothers of the couple</w:t>
            </w:r>
          </w:p>
        </w:tc>
        <w:tc>
          <w:tcPr>
            <w:tcW w:type="dxa" w:w="8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9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person</w:t>
            </w:r>
          </w:p>
        </w:tc>
        <w:tc>
          <w:tcPr>
            <w:tcW w:type="dxa" w:w="12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2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190.00</w:t>
            </w:r>
          </w:p>
        </w:tc>
      </w:tr>
      <w:tr>
        <w:trPr>
          <w:trHeight w:val="320" w:hRule="atLeast"/>
        </w:trPr>
        <w:tc>
          <w:tcPr>
            <w:tcW w:type="dxa" w:w="36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False lashes</w:t>
            </w:r>
          </w:p>
        </w:tc>
        <w:tc>
          <w:tcPr>
            <w:tcW w:type="dxa" w:w="23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Add-on</w:t>
            </w:r>
          </w:p>
        </w:tc>
        <w:tc>
          <w:tcPr>
            <w:tcW w:type="dxa" w:w="8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9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set</w:t>
            </w:r>
          </w:p>
        </w:tc>
        <w:tc>
          <w:tcPr>
            <w:tcW w:type="dxa" w:w="12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15.00</w:t>
            </w:r>
          </w:p>
        </w:tc>
        <w:tc>
          <w:tcPr>
            <w:tcW w:type="dxa" w:w="12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75.00</w:t>
            </w:r>
          </w:p>
        </w:tc>
      </w:tr>
      <w:tr>
        <w:trPr>
          <w:trHeight w:val="320" w:hRule="atLeast"/>
        </w:trPr>
        <w:tc>
          <w:tcPr>
            <w:tcW w:type="dxa" w:w="36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67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Services subtotal</w:t>
            </w:r>
          </w:p>
        </w:tc>
        <w:tc>
          <w:tcPr>
            <w:tcW w:type="dxa" w:w="123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TRAVEL AND FEES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630"/>
        <w:gridCol w:w="2349"/>
        <w:gridCol w:w="811"/>
        <w:gridCol w:w="939"/>
        <w:gridCol w:w="1238"/>
        <w:gridCol w:w="1239"/>
      </w:tblGrid>
      <w:tr>
        <w:trPr>
          <w:tblHeader/>
        </w:trPr>
        <w:tc>
          <w:tcPr>
            <w:tcW w:type="dxa" w:w="363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34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1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3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3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3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6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Travel to the venue</w:t>
            </w:r>
          </w:p>
        </w:tc>
        <w:tc>
          <w:tcPr>
            <w:tcW w:type="dxa" w:w="23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36 miles round trip</w:t>
            </w:r>
          </w:p>
        </w:tc>
        <w:tc>
          <w:tcPr>
            <w:tcW w:type="dxa" w:w="8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36</w:t>
            </w:r>
          </w:p>
        </w:tc>
        <w:tc>
          <w:tcPr>
            <w:tcW w:type="dxa" w:w="9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mile</w:t>
            </w:r>
          </w:p>
        </w:tc>
        <w:tc>
          <w:tcPr>
            <w:tcW w:type="dxa" w:w="12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0.70</w:t>
            </w:r>
          </w:p>
        </w:tc>
        <w:tc>
          <w:tcPr>
            <w:tcW w:type="dxa" w:w="12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25.20</w:t>
            </w:r>
          </w:p>
        </w:tc>
      </w:tr>
      <w:tr>
        <w:trPr>
          <w:trHeight w:val="320" w:hRule="atLeast"/>
        </w:trPr>
        <w:tc>
          <w:tcPr>
            <w:tcW w:type="dxa" w:w="36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Early-start fee</w:t>
            </w:r>
          </w:p>
        </w:tc>
        <w:tc>
          <w:tcPr>
            <w:tcW w:type="dxa" w:w="23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Start before 7:00 a.m.</w:t>
            </w:r>
          </w:p>
        </w:tc>
        <w:tc>
          <w:tcPr>
            <w:tcW w:type="dxa" w:w="8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fee</w:t>
            </w:r>
          </w:p>
        </w:tc>
        <w:tc>
          <w:tcPr>
            <w:tcW w:type="dxa" w:w="12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50.00</w:t>
            </w:r>
          </w:p>
        </w:tc>
        <w:tc>
          <w:tcPr>
            <w:tcW w:type="dxa" w:w="12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50.00</w:t>
            </w:r>
          </w:p>
        </w:tc>
      </w:tr>
      <w:tr>
        <w:trPr>
          <w:trHeight w:val="320" w:hRule="atLeast"/>
        </w:trPr>
        <w:tc>
          <w:tcPr>
            <w:tcW w:type="dxa" w:w="36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67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Travel and fees subtotal</w:t>
            </w:r>
          </w:p>
        </w:tc>
        <w:tc>
          <w:tcPr>
            <w:tcW w:type="dxa" w:w="123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75.20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995.20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995.20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695.20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MA-0827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BOOKING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Deposit of 300.00 received on Aug 12, 2026, to hold the date.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bridal trial took place on Oct 24, 2026.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having us on your day.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MAKEUP ARTIST INVOICE</dc:title>
  <dc:subject>Makeup artist booking invoice</dc:subject>
  <dc:creator>Billed</dc:creator>
  <dc:description>An invoice for an event booking: the event details, makeup services priced per person, add-ons, travel, an early-start fee, a tax rate cell, the deposit received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