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ROOFING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ROOFING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Roofing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44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RF-1204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WO-0917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73 Sample Drive,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ROOF AND WORK DATES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73 Sample Drive,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16-18,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Roof area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 squares installed (2,400 sq ft); 26.4 squares of material with waste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New roof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Architectural asphalt shingles, charcoal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TEAR-OFF AND DECKING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Tear-off, first layer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Tear-off, second layer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840.00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damaged decking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sheet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Tear-off and decking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2,860.00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UNDERLAYMENT AND ROOFING 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Synthetic underlayment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26.4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580.80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Ice and water shield at eaves and valleys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roll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Architectural asphalt shingles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26.4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3,828.00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Starter strip and ridge cap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410.00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410.00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5,526.80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FLASHING AND VENTILATION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Step and counter flashing at the chimney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Drip edge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3.10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Pipe boots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Ridge vent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399.00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Flashing and ventilation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1,645.00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INSTALLATION 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underlayment, shingles, flashing and vents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square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2,880.00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12,911.80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work and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Dumpster and disposal fee,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525.00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Permit fee,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13,586.80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1,375.00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12,211.80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RF-1204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Decking: 4 sheets were replaced; the agreed scope allowed up to 6 at 85.00 a sheet.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dumpster and disposal fee and the permit fee are passed through at cost.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1,375.00 received on Nov 5,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INVOICE</dc:title>
  <dc:subject>Roofing project invoice</dc:subject>
  <dc:creator>Billed</dc:creator>
  <dc:description>An invoice for a completed roof replacement: tear-off by layer and decking replaced, materials by the square, flashing and ventilation, installation labor by the square, a tax rate cell, dumpster and disposal and permit fees passed through at cost,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