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GUIDED TOUR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GUIDE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Walking Tours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 Example Square,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Guide 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or badge no., if required]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TG-0457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 days before the tour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24 Oct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Organization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Travel Club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Group leader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Sample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TOUR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Tour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Old town history walk and river cruise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Tour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 Oct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Group size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 adults, 4 children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Meeting point and time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Square fountain, 09:30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Language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English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GUIDING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Old town walking tour, adult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Old town walking tour, child under 12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Second guide for groups over 20 (flat fee)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Guiding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ENTRANCE FEES AND TRANSPORT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Castle entrance, adult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ticket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252.00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Castle entrance, child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ticket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River cruise, one way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ticket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11.50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253.00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Entrance and transport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533.00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 (guiding)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588.00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Entrance fees and transport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533.00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1,121.00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booking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921.00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card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TG-0457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TOUR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Final numbers are confirmed 7 days before the tour, and tickets are bought for that count.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Entrance and cruise tickets are charged at their face price, with no markup.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GUIDED TOUR INVOICE</dc:title>
  <dc:subject>Guided tour invoice</dc:subject>
  <dc:creator>Billed</dc:creator>
  <dc:description>An invoice from a tour guide to a group organizer: the tour date, meeting point and group size, guiding charged per person with a flat extra-guide fee, entrance tickets and transport passed on at cost, and the booking deposit taken off.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