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REPAIR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REPAIR 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Auto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210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Shop registration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[Registration no., if any]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MR-5528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Repair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RO-3307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VEHICLE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/ make /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2019 Example Motors Sedan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[17-character VIN]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plate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[Plate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Odometer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62,418 miles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 PERFORMED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concern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Slow cranking in the morning; squeal from the engine bay at startup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performed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Replaced the battery, serpentine belt and belt tensioner; tested the charging system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 type / labor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Battery, group 48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New, aftermarket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189.00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189.00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Serpentine belt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New, OEM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Belt tensioner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Rebuilt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battery, belt and tensioner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Labor, hours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1.4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182.00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Charging system test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Labor, hours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514.00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Disposal fee, if any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parts and labor,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526.00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526.00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after this 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[Card or check reference]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(shop)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Paid in full. Please keep this receipt with your vehicle's service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RECEIPT</dc:title>
  <dc:subject>Mechanic repair receipt</dc:subject>
  <dc:creator>Billed</dc:creator>
  <dc:description>A receipt a repair shop gives a customer once a repair is paid for: the vehicle, the work performed, each part with its type and each labor line with hours and rate, a disposal fee if one applies, the amount paid with the method and a balance of 0.00.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