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ORDER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STORE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Store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Outdoor Supply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Website: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[Website]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service: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ORDER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Order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EO-58210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Order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CUSTOMER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SHIP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 and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 Example, 14 Sample Pine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Shipping method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Standard ground, 3 to 5 business days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833"/>
        <w:gridCol w:w="2492"/>
        <w:gridCol w:w="1102"/>
        <w:gridCol w:w="1390"/>
        <w:gridCol w:w="1389"/>
      </w:tblGrid>
      <w:tr>
        <w:trPr>
          <w:tblHeader/>
        </w:trPr>
        <w:tc>
          <w:tcPr>
            <w:tcW w:type="dxa" w:w="38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4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Option</w:t>
            </w:r>
          </w:p>
        </w:tc>
        <w:tc>
          <w:tcPr>
            <w:tcW w:type="dxa" w:w="11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3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Insulated water bottle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 oz, slate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24.00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Trail running socks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Size M, 3-pack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Headlamp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Rechargeable, 350 lumens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39.00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39.00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105.50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Shipping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6.95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112.45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112.45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[Card type and last 4 digits, or wallet]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Transaction ID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[Transaction ID]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order. Keep this receipt for your records.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RECEIPT</dc:title>
  <dc:subject>Online order receipt</dc:subject>
  <dc:creator>Billed</dc:creator>
  <dc:description>A receipt for an online order: the order number and date, the customer and ship-to address, items with options, quantity and price, shipping, a sales tax rate cell, the total, the amount paid, and placeholders for the payment method and transaction ID.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