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SALE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SELLER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&amp; Garden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72 Example Market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SR-10458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of sale: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21,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SOLD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Quinn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[Email, optional]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71"/>
        <w:gridCol w:w="1458"/>
        <w:gridCol w:w="1838"/>
        <w:gridCol w:w="1839"/>
      </w:tblGrid>
      <w:tr>
        <w:trPr>
          <w:tblHeader/>
        </w:trPr>
        <w:tc>
          <w:tcPr>
            <w:tcW w:type="dxa" w:w="5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8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Ceramic planter, 10 in.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Potting mix, 25 qt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12.50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37.50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Pruning shears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19.50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19.50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Garden gloves, medium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7.50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108.00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108.00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ending [last 4 digits]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Transaction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[Transaction reference]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paid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21, 2026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purchase. Please keep this receipt for your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 RECEIPT</dc:title>
  <dc:subject>Sale receipt</dc:subject>
  <dc:creator>Billed</dc:creator>
  <dc:description>A receipt for a completed sale: the items sold with quantity and unit price, a discount rate cell, a sales tax rate cell, the total, the amount paid with the payment method and a zero balance.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